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75" w:rsidRPr="0013378D" w:rsidRDefault="00351CC2" w:rsidP="00351CC2">
      <w:pPr>
        <w:keepNext/>
        <w:spacing w:line="276" w:lineRule="auto"/>
        <w:rPr>
          <w:b/>
          <w:szCs w:val="18"/>
          <w:lang w:eastAsia="nl-NL"/>
        </w:rPr>
      </w:pPr>
      <w:r w:rsidRPr="0013378D">
        <w:rPr>
          <w:b/>
          <w:szCs w:val="18"/>
          <w:lang w:eastAsia="nl-NL"/>
        </w:rPr>
        <w:t>Inleiding</w:t>
      </w:r>
    </w:p>
    <w:p w:rsidR="00175F16" w:rsidRPr="001D1583" w:rsidRDefault="00D2702E" w:rsidP="008B25CE">
      <w:pPr>
        <w:spacing w:line="276" w:lineRule="auto"/>
        <w:rPr>
          <w:bCs/>
          <w:iCs/>
          <w:szCs w:val="18"/>
        </w:rPr>
      </w:pPr>
      <w:r w:rsidRPr="0013378D">
        <w:rPr>
          <w:szCs w:val="18"/>
        </w:rPr>
        <w:t>Met deze brief informeer ik u over de behoeftestelling van het pro</w:t>
      </w:r>
      <w:r w:rsidR="002F3264">
        <w:rPr>
          <w:szCs w:val="18"/>
        </w:rPr>
        <w:t>ject</w:t>
      </w:r>
      <w:r w:rsidR="00305128">
        <w:rPr>
          <w:szCs w:val="18"/>
        </w:rPr>
        <w:t xml:space="preserve"> </w:t>
      </w:r>
      <w:r w:rsidR="00091823" w:rsidRPr="008D5561">
        <w:rPr>
          <w:i/>
        </w:rPr>
        <w:t>Future Littoral All</w:t>
      </w:r>
      <w:r w:rsidR="00266920">
        <w:rPr>
          <w:i/>
        </w:rPr>
        <w:t>-</w:t>
      </w:r>
      <w:r w:rsidR="00091823" w:rsidRPr="008D5561">
        <w:rPr>
          <w:i/>
        </w:rPr>
        <w:t xml:space="preserve">Terrain Mobility </w:t>
      </w:r>
      <w:r w:rsidR="007B7E0A">
        <w:rPr>
          <w:i/>
        </w:rPr>
        <w:t>Patrouillevoertuigen</w:t>
      </w:r>
      <w:r w:rsidR="00091823">
        <w:t xml:space="preserve"> (FLATM </w:t>
      </w:r>
      <w:r w:rsidR="007B7E0A">
        <w:t>P</w:t>
      </w:r>
      <w:r w:rsidR="00091823">
        <w:t xml:space="preserve">V). </w:t>
      </w:r>
      <w:r w:rsidR="00A440BC" w:rsidRPr="0013378D">
        <w:rPr>
          <w:szCs w:val="18"/>
        </w:rPr>
        <w:t>Dit pro</w:t>
      </w:r>
      <w:r w:rsidR="001F3EE4">
        <w:rPr>
          <w:szCs w:val="18"/>
        </w:rPr>
        <w:t xml:space="preserve">ject </w:t>
      </w:r>
      <w:r w:rsidR="00A440BC" w:rsidRPr="0013378D">
        <w:rPr>
          <w:szCs w:val="18"/>
        </w:rPr>
        <w:t xml:space="preserve">voorziet </w:t>
      </w:r>
      <w:r w:rsidR="00E47316" w:rsidRPr="0013378D">
        <w:rPr>
          <w:szCs w:val="18"/>
        </w:rPr>
        <w:t>in</w:t>
      </w:r>
      <w:r w:rsidR="00B952C5" w:rsidRPr="0013378D">
        <w:rPr>
          <w:szCs w:val="18"/>
        </w:rPr>
        <w:t xml:space="preserve"> </w:t>
      </w:r>
      <w:r w:rsidR="00B42C9C">
        <w:rPr>
          <w:szCs w:val="18"/>
        </w:rPr>
        <w:t xml:space="preserve">de behoefte aan kleine </w:t>
      </w:r>
      <w:r w:rsidR="00B42C9C" w:rsidRPr="0012601B">
        <w:rPr>
          <w:i/>
          <w:szCs w:val="18"/>
        </w:rPr>
        <w:t>all-terrain</w:t>
      </w:r>
      <w:r w:rsidR="00B42C9C">
        <w:rPr>
          <w:szCs w:val="18"/>
        </w:rPr>
        <w:t xml:space="preserve"> patrouillevoertuigen gericht op manoeuvre voor lichte amfibische eenheden.</w:t>
      </w:r>
      <w:r w:rsidR="00FA3D6D">
        <w:rPr>
          <w:szCs w:val="18"/>
        </w:rPr>
        <w:t xml:space="preserve"> Samen met het project FLATM Band Vagn (BV) </w:t>
      </w:r>
      <w:r w:rsidR="00FA3D6D" w:rsidRPr="00FA3D6D">
        <w:rPr>
          <w:szCs w:val="18"/>
        </w:rPr>
        <w:t xml:space="preserve">realiseert het </w:t>
      </w:r>
      <w:r w:rsidR="00FA3D6D">
        <w:rPr>
          <w:szCs w:val="18"/>
        </w:rPr>
        <w:t>FLATM PV een toekomstbestendige</w:t>
      </w:r>
      <w:r w:rsidR="00FA3D6D" w:rsidRPr="00FA3D6D">
        <w:rPr>
          <w:szCs w:val="18"/>
        </w:rPr>
        <w:t xml:space="preserve">, </w:t>
      </w:r>
      <w:r w:rsidR="00FA3D6D" w:rsidRPr="008204D7">
        <w:rPr>
          <w:i/>
          <w:szCs w:val="18"/>
        </w:rPr>
        <w:t>all-terrain</w:t>
      </w:r>
      <w:r w:rsidR="00FA3D6D" w:rsidRPr="00FA3D6D">
        <w:rPr>
          <w:szCs w:val="18"/>
        </w:rPr>
        <w:t xml:space="preserve"> en </w:t>
      </w:r>
      <w:r w:rsidR="00FA3D6D" w:rsidRPr="008204D7">
        <w:rPr>
          <w:i/>
          <w:szCs w:val="18"/>
        </w:rPr>
        <w:t>over-snow</w:t>
      </w:r>
      <w:r w:rsidR="00FA3D6D" w:rsidRPr="00FA3D6D">
        <w:rPr>
          <w:szCs w:val="18"/>
        </w:rPr>
        <w:t xml:space="preserve"> mobiliteit voor de ondersteuning </w:t>
      </w:r>
      <w:r w:rsidR="00FA3D6D">
        <w:rPr>
          <w:szCs w:val="18"/>
        </w:rPr>
        <w:t>en</w:t>
      </w:r>
      <w:r w:rsidR="00FA3D6D" w:rsidRPr="00FA3D6D">
        <w:rPr>
          <w:szCs w:val="18"/>
        </w:rPr>
        <w:t xml:space="preserve"> de inzet van lichte amfibische eenheden.</w:t>
      </w:r>
      <w:r w:rsidR="00FA3D6D">
        <w:rPr>
          <w:szCs w:val="18"/>
        </w:rPr>
        <w:t xml:space="preserve"> Over het project FLATM BV is uw Kamer in 2020 geïnformeerd (Kamerstuk 27830 nr. 314). </w:t>
      </w:r>
      <w:r w:rsidR="00FA3D6D">
        <w:rPr>
          <w:bCs/>
          <w:iCs/>
          <w:szCs w:val="18"/>
        </w:rPr>
        <w:t xml:space="preserve">FLATM PV voorziet in een uitbreiding van het aantal voertuigen en is </w:t>
      </w:r>
      <w:r w:rsidR="009E6859">
        <w:rPr>
          <w:bCs/>
          <w:iCs/>
          <w:szCs w:val="18"/>
        </w:rPr>
        <w:t xml:space="preserve">een </w:t>
      </w:r>
      <w:r w:rsidR="00FA3D6D">
        <w:rPr>
          <w:bCs/>
          <w:iCs/>
          <w:szCs w:val="18"/>
        </w:rPr>
        <w:t>vervanging van een deel</w:t>
      </w:r>
      <w:r w:rsidR="009E6859">
        <w:rPr>
          <w:bCs/>
          <w:iCs/>
          <w:szCs w:val="18"/>
        </w:rPr>
        <w:t xml:space="preserve"> van </w:t>
      </w:r>
      <w:r w:rsidR="005B0BE4">
        <w:rPr>
          <w:bCs/>
          <w:iCs/>
          <w:szCs w:val="18"/>
        </w:rPr>
        <w:t xml:space="preserve">de huidige </w:t>
      </w:r>
      <w:r w:rsidR="00FA3D6D">
        <w:rPr>
          <w:bCs/>
          <w:iCs/>
          <w:szCs w:val="18"/>
        </w:rPr>
        <w:t xml:space="preserve">BV206D, Viking en Landrover </w:t>
      </w:r>
      <w:r w:rsidR="005B0BE4">
        <w:rPr>
          <w:bCs/>
          <w:iCs/>
          <w:szCs w:val="18"/>
        </w:rPr>
        <w:t>voertuigen</w:t>
      </w:r>
      <w:r w:rsidR="00FA3D6D">
        <w:rPr>
          <w:bCs/>
          <w:iCs/>
          <w:szCs w:val="18"/>
        </w:rPr>
        <w:t>. Het project</w:t>
      </w:r>
      <w:r w:rsidR="005B0BE4">
        <w:rPr>
          <w:bCs/>
          <w:iCs/>
          <w:szCs w:val="18"/>
        </w:rPr>
        <w:t xml:space="preserve"> dra</w:t>
      </w:r>
      <w:r w:rsidR="004605FA">
        <w:rPr>
          <w:bCs/>
          <w:iCs/>
          <w:szCs w:val="18"/>
        </w:rPr>
        <w:t xml:space="preserve">agt daarmee </w:t>
      </w:r>
      <w:r w:rsidR="00B13146" w:rsidRPr="0013378D">
        <w:rPr>
          <w:szCs w:val="18"/>
          <w:lang w:eastAsia="nl-NL"/>
        </w:rPr>
        <w:t>bij aan een verdere</w:t>
      </w:r>
      <w:r w:rsidR="001F3EE4">
        <w:rPr>
          <w:szCs w:val="18"/>
          <w:lang w:eastAsia="nl-NL"/>
        </w:rPr>
        <w:t xml:space="preserve"> vernieuwing </w:t>
      </w:r>
      <w:r w:rsidR="00B13146" w:rsidRPr="0013378D">
        <w:rPr>
          <w:szCs w:val="18"/>
          <w:lang w:eastAsia="nl-NL"/>
        </w:rPr>
        <w:t xml:space="preserve">van de krijgsmacht, zoals aangekondigd </w:t>
      </w:r>
      <w:r w:rsidR="00DA1AFC">
        <w:rPr>
          <w:szCs w:val="18"/>
          <w:lang w:eastAsia="nl-NL"/>
        </w:rPr>
        <w:t xml:space="preserve">in de </w:t>
      </w:r>
      <w:r w:rsidR="007317F5" w:rsidRPr="0013378D">
        <w:rPr>
          <w:szCs w:val="18"/>
        </w:rPr>
        <w:t>Defensienota 2018 (Kamerstuk 34 919, nr. 1)</w:t>
      </w:r>
      <w:r w:rsidR="00DD72E0">
        <w:rPr>
          <w:szCs w:val="18"/>
        </w:rPr>
        <w:t>.</w:t>
      </w:r>
      <w:r w:rsidR="001F3EE4">
        <w:rPr>
          <w:szCs w:val="18"/>
        </w:rPr>
        <w:t xml:space="preserve"> </w:t>
      </w:r>
    </w:p>
    <w:p w:rsidR="008B25CE" w:rsidRDefault="008B25CE" w:rsidP="00423A5A">
      <w:pPr>
        <w:keepNext/>
        <w:spacing w:line="276" w:lineRule="auto"/>
        <w:rPr>
          <w:b/>
          <w:szCs w:val="18"/>
          <w:lang w:eastAsia="nl-NL"/>
        </w:rPr>
      </w:pPr>
    </w:p>
    <w:p w:rsidR="00423A5A" w:rsidRPr="0013378D" w:rsidRDefault="00423A5A" w:rsidP="00423A5A">
      <w:pPr>
        <w:keepNext/>
        <w:spacing w:line="276" w:lineRule="auto"/>
        <w:rPr>
          <w:b/>
          <w:szCs w:val="18"/>
          <w:lang w:eastAsia="nl-NL"/>
        </w:rPr>
      </w:pPr>
      <w:r w:rsidRPr="0013378D">
        <w:rPr>
          <w:b/>
          <w:szCs w:val="18"/>
          <w:lang w:eastAsia="nl-NL"/>
        </w:rPr>
        <w:t>Context</w:t>
      </w:r>
    </w:p>
    <w:p w:rsidR="00F32CC5" w:rsidRDefault="007911CA" w:rsidP="00315841">
      <w:pPr>
        <w:spacing w:line="276" w:lineRule="auto"/>
        <w:rPr>
          <w:szCs w:val="18"/>
          <w:lang w:eastAsia="nl-NL"/>
        </w:rPr>
      </w:pPr>
      <w:r w:rsidRPr="00315841">
        <w:rPr>
          <w:szCs w:val="18"/>
          <w:lang w:eastAsia="nl-NL"/>
        </w:rPr>
        <w:t xml:space="preserve">In de context van een veranderende veiligheidssituatie heeft het kabinet met de Defensienota een perspectief geschetst voor de stapsgewijze versterking en modernisering van de krijgsmacht. Hierbij is het uitgangspunt een veelzijdig inzetbare krijgsmacht die in staat is uitvoering te geven aan haar grondwettelijke taken. </w:t>
      </w:r>
      <w:r w:rsidR="00315841">
        <w:rPr>
          <w:szCs w:val="18"/>
          <w:lang w:eastAsia="nl-NL"/>
        </w:rPr>
        <w:t xml:space="preserve">Voor het </w:t>
      </w:r>
      <w:r w:rsidR="00315841" w:rsidRPr="00315841">
        <w:rPr>
          <w:szCs w:val="18"/>
          <w:lang w:eastAsia="nl-NL"/>
        </w:rPr>
        <w:t xml:space="preserve">welslagen van militaire inzet </w:t>
      </w:r>
      <w:r w:rsidR="00315841">
        <w:rPr>
          <w:szCs w:val="18"/>
          <w:lang w:eastAsia="nl-NL"/>
        </w:rPr>
        <w:t>is mobiliteit van groot belang, ook bij het amfibisch optreden in kustgebieden</w:t>
      </w:r>
      <w:r w:rsidR="00FA08B4">
        <w:rPr>
          <w:szCs w:val="18"/>
          <w:lang w:eastAsia="nl-NL"/>
        </w:rPr>
        <w:t xml:space="preserve"> en in zeer moeilijk begaanbaar terrein</w:t>
      </w:r>
      <w:r w:rsidR="00315841">
        <w:rPr>
          <w:szCs w:val="18"/>
          <w:lang w:eastAsia="nl-NL"/>
        </w:rPr>
        <w:t xml:space="preserve">. </w:t>
      </w:r>
    </w:p>
    <w:p w:rsidR="004A6D99" w:rsidRDefault="004A6D99" w:rsidP="008E6D5C">
      <w:pPr>
        <w:rPr>
          <w:b/>
          <w:szCs w:val="18"/>
        </w:rPr>
      </w:pPr>
    </w:p>
    <w:p w:rsidR="0049250D" w:rsidRDefault="0049250D">
      <w:pPr>
        <w:spacing w:line="240" w:lineRule="auto"/>
        <w:rPr>
          <w:b/>
          <w:szCs w:val="18"/>
        </w:rPr>
      </w:pPr>
      <w:r>
        <w:rPr>
          <w:b/>
          <w:szCs w:val="18"/>
        </w:rPr>
        <w:br w:type="page"/>
      </w:r>
    </w:p>
    <w:p w:rsidR="008E6D5C" w:rsidRPr="0013378D" w:rsidRDefault="008E6D5C" w:rsidP="008E6D5C">
      <w:pPr>
        <w:rPr>
          <w:b/>
          <w:szCs w:val="18"/>
        </w:rPr>
      </w:pPr>
      <w:r w:rsidRPr="0013378D">
        <w:rPr>
          <w:b/>
          <w:szCs w:val="18"/>
        </w:rPr>
        <w:t>Behoefte</w:t>
      </w:r>
    </w:p>
    <w:p w:rsidR="0047533D" w:rsidRDefault="003A5458" w:rsidP="003A5458">
      <w:pPr>
        <w:spacing w:line="276" w:lineRule="auto"/>
        <w:rPr>
          <w:szCs w:val="18"/>
        </w:rPr>
      </w:pPr>
      <w:r w:rsidRPr="001321E5">
        <w:rPr>
          <w:szCs w:val="18"/>
        </w:rPr>
        <w:t xml:space="preserve">Dit project voorziet in de </w:t>
      </w:r>
      <w:r w:rsidR="005B0BE4">
        <w:rPr>
          <w:szCs w:val="18"/>
        </w:rPr>
        <w:t xml:space="preserve">mobiliteit van </w:t>
      </w:r>
      <w:r w:rsidR="00477C5E">
        <w:rPr>
          <w:szCs w:val="18"/>
        </w:rPr>
        <w:t xml:space="preserve">lichte amfibische eenheden. </w:t>
      </w:r>
      <w:r w:rsidR="00C962BB">
        <w:rPr>
          <w:szCs w:val="18"/>
        </w:rPr>
        <w:t xml:space="preserve">Dit is van </w:t>
      </w:r>
      <w:r w:rsidR="008204D7">
        <w:rPr>
          <w:szCs w:val="18"/>
        </w:rPr>
        <w:t xml:space="preserve">belang </w:t>
      </w:r>
      <w:r w:rsidR="00C962BB">
        <w:rPr>
          <w:szCs w:val="18"/>
        </w:rPr>
        <w:t>omdat de huidige BV206</w:t>
      </w:r>
      <w:r w:rsidR="0075170B">
        <w:rPr>
          <w:szCs w:val="18"/>
        </w:rPr>
        <w:t>D</w:t>
      </w:r>
      <w:r w:rsidR="00C962BB">
        <w:rPr>
          <w:szCs w:val="18"/>
        </w:rPr>
        <w:t xml:space="preserve">, Viking en Landrover voertuigen het einde van hun technische levensduur bereiken. Naast het overschrijden van de technische levensduur speelt ook de behoefte aan een grotere zelfstandigheid op lagere niveaus een rol. Als gevolg daarvan is de behoefte aan mobiliteit en toegang tot (voertuig gebonden) informatiesystemen gegroeid. </w:t>
      </w:r>
      <w:r w:rsidR="00477C5E">
        <w:rPr>
          <w:szCs w:val="18"/>
        </w:rPr>
        <w:t xml:space="preserve">Het </w:t>
      </w:r>
      <w:r w:rsidR="004F4485">
        <w:rPr>
          <w:szCs w:val="18"/>
        </w:rPr>
        <w:t>project bestaat uit één type voertuig dat</w:t>
      </w:r>
      <w:r w:rsidR="00477C5E">
        <w:rPr>
          <w:szCs w:val="18"/>
        </w:rPr>
        <w:t xml:space="preserve"> </w:t>
      </w:r>
      <w:r w:rsidR="00FA3D6D">
        <w:rPr>
          <w:szCs w:val="18"/>
        </w:rPr>
        <w:t>vier</w:t>
      </w:r>
      <w:r w:rsidR="00477C5E">
        <w:rPr>
          <w:szCs w:val="18"/>
        </w:rPr>
        <w:t xml:space="preserve"> varianten</w:t>
      </w:r>
      <w:r w:rsidR="004F4485">
        <w:rPr>
          <w:szCs w:val="18"/>
        </w:rPr>
        <w:t xml:space="preserve"> kent</w:t>
      </w:r>
      <w:r w:rsidR="00477C5E">
        <w:rPr>
          <w:szCs w:val="18"/>
        </w:rPr>
        <w:t xml:space="preserve">: </w:t>
      </w:r>
      <w:r w:rsidR="008204D7" w:rsidRPr="008204D7">
        <w:rPr>
          <w:szCs w:val="18"/>
        </w:rPr>
        <w:t>basisvariant, commandovoering, verkenning en een variant voor reparaties te velde</w:t>
      </w:r>
      <w:r w:rsidR="00C415C4">
        <w:rPr>
          <w:szCs w:val="18"/>
        </w:rPr>
        <w:t xml:space="preserve">. </w:t>
      </w:r>
      <w:r w:rsidR="007507F8">
        <w:rPr>
          <w:szCs w:val="18"/>
        </w:rPr>
        <w:t>Het streven is daarbij dat alle varianten zoveel mogelijk gelijk zijn aan het basisvoertuig.</w:t>
      </w:r>
    </w:p>
    <w:p w:rsidR="000B3454" w:rsidRPr="0013378D" w:rsidRDefault="000B3454" w:rsidP="00C8128E">
      <w:pPr>
        <w:spacing w:line="276" w:lineRule="auto"/>
        <w:rPr>
          <w:szCs w:val="18"/>
        </w:rPr>
      </w:pPr>
    </w:p>
    <w:p w:rsidR="005875C9" w:rsidRPr="007774A0" w:rsidRDefault="00351CC2" w:rsidP="007774A0">
      <w:pPr>
        <w:rPr>
          <w:b/>
          <w:szCs w:val="18"/>
        </w:rPr>
      </w:pPr>
      <w:r w:rsidRPr="0013378D">
        <w:rPr>
          <w:b/>
          <w:szCs w:val="18"/>
        </w:rPr>
        <w:t>Kenmerken</w:t>
      </w:r>
    </w:p>
    <w:p w:rsidR="00CB0372" w:rsidRPr="00583912" w:rsidRDefault="00CB571E" w:rsidP="00CB571E">
      <w:pPr>
        <w:rPr>
          <w:highlight w:val="yellow"/>
        </w:rPr>
      </w:pPr>
      <w:r w:rsidRPr="00A34877">
        <w:t>Om operationeel relevant te zijn moet</w:t>
      </w:r>
      <w:r w:rsidR="00CB0372" w:rsidRPr="00A34877">
        <w:t>en de nieu</w:t>
      </w:r>
      <w:r w:rsidR="003200C3" w:rsidRPr="00A34877">
        <w:t xml:space="preserve">we voertuigen </w:t>
      </w:r>
      <w:r w:rsidR="00A34877" w:rsidRPr="00A34877">
        <w:t>over een hoge</w:t>
      </w:r>
      <w:r w:rsidR="003200C3" w:rsidRPr="00A34877">
        <w:t xml:space="preserve"> terreinmobilit</w:t>
      </w:r>
      <w:r w:rsidR="00CB0372" w:rsidRPr="00A34877">
        <w:t>e</w:t>
      </w:r>
      <w:r w:rsidR="003200C3" w:rsidRPr="00A34877">
        <w:t>i</w:t>
      </w:r>
      <w:r w:rsidR="00CB0372" w:rsidRPr="00A34877">
        <w:t xml:space="preserve">t </w:t>
      </w:r>
      <w:r w:rsidR="00A34877" w:rsidRPr="00A34877">
        <w:t xml:space="preserve">beschikken </w:t>
      </w:r>
      <w:r w:rsidR="004B558E" w:rsidRPr="00A34877">
        <w:t xml:space="preserve">en </w:t>
      </w:r>
      <w:r w:rsidR="00A34877" w:rsidRPr="00A34877">
        <w:t xml:space="preserve">inzetbaar zijn voor </w:t>
      </w:r>
      <w:r w:rsidR="004B558E" w:rsidRPr="00A34877">
        <w:t>amfibische</w:t>
      </w:r>
      <w:r w:rsidR="00A34877" w:rsidRPr="00A34877">
        <w:t xml:space="preserve"> </w:t>
      </w:r>
      <w:r w:rsidR="002B5DB7">
        <w:t>operaties</w:t>
      </w:r>
      <w:r w:rsidR="00A34877" w:rsidRPr="00A34877">
        <w:t xml:space="preserve">. </w:t>
      </w:r>
      <w:r w:rsidR="004B558E" w:rsidRPr="00A34877">
        <w:t xml:space="preserve">Ook moeten zij voldoende transportmogelijkheden bieden </w:t>
      </w:r>
      <w:r w:rsidR="00A34877" w:rsidRPr="00A34877">
        <w:t xml:space="preserve">voor vier militairen en hun operationele uitrusting. </w:t>
      </w:r>
      <w:r w:rsidR="00C415C4" w:rsidRPr="00A34877">
        <w:t>Tevens moeten de voertuigen</w:t>
      </w:r>
      <w:r w:rsidR="004B558E" w:rsidRPr="00A34877">
        <w:t xml:space="preserve"> eenvoudig en betrouwbaar zijn en inzetbaar zijn onder extreme weersomstandigheden.</w:t>
      </w:r>
      <w:r w:rsidR="00C415C4" w:rsidRPr="00A34877">
        <w:t xml:space="preserve"> Daarnaast is ook van belang dat ze kunnen functioneren als drager van voertuiggebonden informatie- en communicatietechnologie</w:t>
      </w:r>
      <w:r w:rsidR="00F97C43" w:rsidRPr="00A34877">
        <w:t xml:space="preserve"> (ICT)</w:t>
      </w:r>
      <w:r w:rsidR="00C415C4" w:rsidRPr="00A34877">
        <w:t>.</w:t>
      </w:r>
      <w:r w:rsidR="00F97C43" w:rsidRPr="00A34877">
        <w:t xml:space="preserve"> Deze ICT-middelen </w:t>
      </w:r>
      <w:r w:rsidR="004A6D99" w:rsidRPr="00A34877">
        <w:t xml:space="preserve">zijn </w:t>
      </w:r>
      <w:r w:rsidR="00A34877">
        <w:t xml:space="preserve">deels </w:t>
      </w:r>
      <w:r w:rsidR="004A6D99" w:rsidRPr="00A34877">
        <w:t xml:space="preserve">reeds beschikbaar en </w:t>
      </w:r>
      <w:r w:rsidR="00F97C43" w:rsidRPr="00A34877">
        <w:t>maken geen onderdeel uit van dit project</w:t>
      </w:r>
      <w:r w:rsidR="008204D7">
        <w:t>.</w:t>
      </w:r>
      <w:r w:rsidR="008204D7" w:rsidRPr="008204D7">
        <w:t xml:space="preserve"> Alle voorbereidingen om bestaande </w:t>
      </w:r>
      <w:r w:rsidR="008204D7">
        <w:t>ICT-</w:t>
      </w:r>
      <w:r w:rsidR="008204D7" w:rsidRPr="008204D7">
        <w:t>middelen te koppelen maken wel onderdeel uit van de scope.</w:t>
      </w:r>
      <w:r w:rsidR="008204D7">
        <w:t xml:space="preserve"> </w:t>
      </w:r>
    </w:p>
    <w:p w:rsidR="0034480D" w:rsidRPr="004F0D7E" w:rsidRDefault="00504F0B" w:rsidP="006940D2">
      <w:pPr>
        <w:spacing w:line="276" w:lineRule="auto"/>
        <w:rPr>
          <w:szCs w:val="18"/>
        </w:rPr>
      </w:pPr>
      <w:r w:rsidRPr="00691CEE">
        <w:rPr>
          <w:szCs w:val="18"/>
        </w:rPr>
        <w:t xml:space="preserve">Het beoogde totaal aantal ondersteunende- en patrouillevoertuigen is </w:t>
      </w:r>
      <w:r w:rsidR="00737435" w:rsidRPr="00691CEE">
        <w:rPr>
          <w:szCs w:val="18"/>
        </w:rPr>
        <w:t xml:space="preserve">samen </w:t>
      </w:r>
      <w:r w:rsidRPr="00691CEE">
        <w:rPr>
          <w:szCs w:val="18"/>
        </w:rPr>
        <w:t xml:space="preserve">groter dan het huidig aantal </w:t>
      </w:r>
      <w:r w:rsidR="00737435" w:rsidRPr="00691CEE">
        <w:rPr>
          <w:szCs w:val="18"/>
        </w:rPr>
        <w:t>BV206D</w:t>
      </w:r>
      <w:r w:rsidR="00C962BB">
        <w:rPr>
          <w:szCs w:val="18"/>
        </w:rPr>
        <w:t>,</w:t>
      </w:r>
      <w:r w:rsidR="00737435" w:rsidRPr="00691CEE">
        <w:rPr>
          <w:szCs w:val="18"/>
        </w:rPr>
        <w:t xml:space="preserve"> Viking</w:t>
      </w:r>
      <w:r w:rsidR="00C962BB">
        <w:rPr>
          <w:szCs w:val="18"/>
        </w:rPr>
        <w:t xml:space="preserve"> en Landrover</w:t>
      </w:r>
      <w:r w:rsidR="00737435" w:rsidRPr="00691CEE">
        <w:rPr>
          <w:szCs w:val="18"/>
        </w:rPr>
        <w:t xml:space="preserve"> voertuigen. </w:t>
      </w:r>
      <w:r w:rsidR="005875C9" w:rsidRPr="00691CEE">
        <w:rPr>
          <w:szCs w:val="18"/>
        </w:rPr>
        <w:t xml:space="preserve">De </w:t>
      </w:r>
      <w:r w:rsidR="00BF1081" w:rsidRPr="00691CEE">
        <w:rPr>
          <w:szCs w:val="18"/>
        </w:rPr>
        <w:t xml:space="preserve">kwantitatieve </w:t>
      </w:r>
      <w:r w:rsidR="005875C9" w:rsidRPr="00691CEE">
        <w:rPr>
          <w:szCs w:val="18"/>
        </w:rPr>
        <w:t>behoefte</w:t>
      </w:r>
      <w:r w:rsidR="00461FDE" w:rsidRPr="00691CEE">
        <w:rPr>
          <w:szCs w:val="18"/>
        </w:rPr>
        <w:t xml:space="preserve"> van het project</w:t>
      </w:r>
      <w:r w:rsidR="005875C9" w:rsidRPr="00691CEE">
        <w:rPr>
          <w:szCs w:val="18"/>
        </w:rPr>
        <w:t xml:space="preserve"> </w:t>
      </w:r>
      <w:r w:rsidR="00691CEE" w:rsidRPr="00691CEE">
        <w:rPr>
          <w:szCs w:val="18"/>
        </w:rPr>
        <w:t>FLATM PV</w:t>
      </w:r>
      <w:r w:rsidR="00461FDE" w:rsidRPr="00691CEE">
        <w:rPr>
          <w:szCs w:val="18"/>
        </w:rPr>
        <w:t xml:space="preserve"> </w:t>
      </w:r>
      <w:r w:rsidR="005875C9" w:rsidRPr="00691CEE">
        <w:rPr>
          <w:szCs w:val="18"/>
        </w:rPr>
        <w:t xml:space="preserve">is </w:t>
      </w:r>
      <w:r w:rsidR="00CB0372" w:rsidRPr="00691CEE">
        <w:rPr>
          <w:szCs w:val="18"/>
        </w:rPr>
        <w:t xml:space="preserve">gebaseerd op </w:t>
      </w:r>
      <w:r w:rsidR="00D049F1">
        <w:rPr>
          <w:szCs w:val="18"/>
        </w:rPr>
        <w:t>een drieledige</w:t>
      </w:r>
      <w:r w:rsidR="00CB0372" w:rsidRPr="00691CEE">
        <w:rPr>
          <w:szCs w:val="18"/>
        </w:rPr>
        <w:t xml:space="preserve"> behoefte aan </w:t>
      </w:r>
      <w:r w:rsidR="00691CEE">
        <w:rPr>
          <w:szCs w:val="18"/>
        </w:rPr>
        <w:t xml:space="preserve">voertuigen voor </w:t>
      </w:r>
      <w:r w:rsidR="00D049F1">
        <w:rPr>
          <w:szCs w:val="18"/>
        </w:rPr>
        <w:t>manoeuvre</w:t>
      </w:r>
      <w:r w:rsidR="00CB0372" w:rsidRPr="00691CEE">
        <w:rPr>
          <w:szCs w:val="18"/>
        </w:rPr>
        <w:t xml:space="preserve"> en bedraagt 1</w:t>
      </w:r>
      <w:r w:rsidR="00691CEE">
        <w:rPr>
          <w:szCs w:val="18"/>
        </w:rPr>
        <w:t>79</w:t>
      </w:r>
      <w:r w:rsidR="00CB0372" w:rsidRPr="00691CEE">
        <w:rPr>
          <w:szCs w:val="18"/>
        </w:rPr>
        <w:t xml:space="preserve"> stuks. </w:t>
      </w:r>
      <w:r w:rsidR="00D049F1">
        <w:rPr>
          <w:szCs w:val="18"/>
        </w:rPr>
        <w:t xml:space="preserve">Het eerste deel van de behoefte komt voort uit de noodzaak tot vervanging van dat deel van de oude </w:t>
      </w:r>
      <w:r w:rsidR="00D049F1">
        <w:rPr>
          <w:bCs/>
          <w:iCs/>
          <w:szCs w:val="18"/>
        </w:rPr>
        <w:t>BV206D en Viking voertuigen</w:t>
      </w:r>
      <w:r w:rsidR="00D049F1">
        <w:rPr>
          <w:szCs w:val="18"/>
        </w:rPr>
        <w:t xml:space="preserve"> dat gebruikt wordt voor manoeuvretaken. Het tweede deel komt voort uit het vervangen van een deel van de Landrover voertuigen</w:t>
      </w:r>
      <w:r w:rsidR="0034480D">
        <w:rPr>
          <w:szCs w:val="18"/>
        </w:rPr>
        <w:t>. Dit zou plaatsvinden binnen het programma Defensiebrede Vervanging Operationele Wielvoertuigen</w:t>
      </w:r>
      <w:r w:rsidR="00960474">
        <w:rPr>
          <w:szCs w:val="18"/>
        </w:rPr>
        <w:t xml:space="preserve"> (DVOW)</w:t>
      </w:r>
      <w:r w:rsidR="0034480D">
        <w:rPr>
          <w:szCs w:val="18"/>
        </w:rPr>
        <w:t xml:space="preserve">, maar in het Defensie Projectenoverzicht 2020 (Kamerstuk </w:t>
      </w:r>
      <w:r w:rsidR="00C962BB">
        <w:rPr>
          <w:szCs w:val="18"/>
        </w:rPr>
        <w:t>27830 nr. 313</w:t>
      </w:r>
      <w:r w:rsidR="0034480D">
        <w:rPr>
          <w:szCs w:val="18"/>
        </w:rPr>
        <w:t>) is al aangekondigd dat 100 voertuigen uit dat programma zou</w:t>
      </w:r>
      <w:r w:rsidR="00C962BB">
        <w:rPr>
          <w:szCs w:val="18"/>
        </w:rPr>
        <w:t>den</w:t>
      </w:r>
      <w:r w:rsidR="0034480D">
        <w:rPr>
          <w:szCs w:val="18"/>
        </w:rPr>
        <w:t xml:space="preserve"> worden ontvlochten. Tijdens de </w:t>
      </w:r>
      <w:r w:rsidR="005C6617">
        <w:rPr>
          <w:szCs w:val="18"/>
        </w:rPr>
        <w:t xml:space="preserve">voorbereiding van het project FLATM-PV bleek het een efficiënte aanpak om deze 100 voertuigen te realiseren binnen het project FLATM-PV. Het derde deel van de kwantitatieve behoefte </w:t>
      </w:r>
      <w:r w:rsidR="00C962BB">
        <w:rPr>
          <w:szCs w:val="18"/>
        </w:rPr>
        <w:t xml:space="preserve">aan patrouillevoertuigen </w:t>
      </w:r>
      <w:r w:rsidR="005C6617">
        <w:rPr>
          <w:szCs w:val="18"/>
        </w:rPr>
        <w:t xml:space="preserve">betreft een uitbreiding van het aantal voertuigen </w:t>
      </w:r>
      <w:r w:rsidR="00DE6FEF">
        <w:rPr>
          <w:szCs w:val="18"/>
        </w:rPr>
        <w:t>ten opzichte van de huidige situatie. Deze uitbreiding</w:t>
      </w:r>
      <w:r w:rsidR="005C6617">
        <w:rPr>
          <w:szCs w:val="18"/>
        </w:rPr>
        <w:t xml:space="preserve"> </w:t>
      </w:r>
      <w:r w:rsidR="00DE6FEF">
        <w:rPr>
          <w:szCs w:val="18"/>
        </w:rPr>
        <w:t xml:space="preserve">komt </w:t>
      </w:r>
      <w:r w:rsidR="005C6617" w:rsidRPr="00DE6FEF">
        <w:rPr>
          <w:szCs w:val="18"/>
        </w:rPr>
        <w:t>voort uit de toegenomen behoefte aan mobiliteit</w:t>
      </w:r>
      <w:r w:rsidR="00654C8C">
        <w:rPr>
          <w:szCs w:val="18"/>
        </w:rPr>
        <w:t xml:space="preserve"> van het Korps Mariniers</w:t>
      </w:r>
      <w:r w:rsidR="00DE6FEF" w:rsidRPr="00DE6FEF">
        <w:rPr>
          <w:szCs w:val="18"/>
        </w:rPr>
        <w:t>.</w:t>
      </w:r>
      <w:r w:rsidR="005C6617">
        <w:rPr>
          <w:szCs w:val="18"/>
        </w:rPr>
        <w:t xml:space="preserve"> </w:t>
      </w:r>
    </w:p>
    <w:p w:rsidR="007D4D4F" w:rsidRPr="00583912" w:rsidRDefault="007D4D4F" w:rsidP="006940D2">
      <w:pPr>
        <w:spacing w:line="276" w:lineRule="auto"/>
        <w:rPr>
          <w:szCs w:val="18"/>
          <w:highlight w:val="yellow"/>
        </w:rPr>
      </w:pPr>
    </w:p>
    <w:p w:rsidR="00570CC1" w:rsidRPr="004F0D7E" w:rsidRDefault="00570CC1" w:rsidP="006940D2">
      <w:pPr>
        <w:spacing w:line="276" w:lineRule="auto"/>
        <w:rPr>
          <w:i/>
          <w:iCs/>
          <w:szCs w:val="18"/>
        </w:rPr>
      </w:pPr>
      <w:r w:rsidRPr="004F0D7E">
        <w:rPr>
          <w:i/>
          <w:iCs/>
          <w:szCs w:val="18"/>
        </w:rPr>
        <w:t>Samenwerking</w:t>
      </w:r>
    </w:p>
    <w:p w:rsidR="004F0D7E" w:rsidRPr="004F0D7E" w:rsidRDefault="004F0D7E" w:rsidP="004F0D7E">
      <w:pPr>
        <w:spacing w:line="276" w:lineRule="auto"/>
        <w:rPr>
          <w:rFonts w:cs="Arial"/>
          <w:szCs w:val="18"/>
        </w:rPr>
      </w:pPr>
      <w:r w:rsidRPr="004F0D7E">
        <w:rPr>
          <w:rFonts w:cs="Arial"/>
          <w:szCs w:val="18"/>
        </w:rPr>
        <w:t xml:space="preserve">Internationale samenwerking en interoperabiliteit is van groot belang voor de krijgsmacht en </w:t>
      </w:r>
      <w:r w:rsidR="002B5DB7">
        <w:rPr>
          <w:rFonts w:cs="Arial"/>
          <w:szCs w:val="18"/>
        </w:rPr>
        <w:t xml:space="preserve">dus </w:t>
      </w:r>
      <w:r w:rsidRPr="004F0D7E">
        <w:rPr>
          <w:rFonts w:cs="Arial"/>
          <w:szCs w:val="18"/>
        </w:rPr>
        <w:t xml:space="preserve">ook voor het Korps Mariniers. In de onderzoeksfase zullen de mogelijkheden tot internationale samenwerking worden </w:t>
      </w:r>
      <w:r w:rsidRPr="002F7102">
        <w:rPr>
          <w:rFonts w:cs="Arial"/>
          <w:szCs w:val="18"/>
        </w:rPr>
        <w:t>verkend. Ook zal in de loop van het project met het Ministerie van Economische Zaken en Klimaatbeleid worden bepaald of en hoe het Nederlandse bedrijfsleven kan worden betrokken.</w:t>
      </w:r>
      <w:r w:rsidRPr="004F0D7E">
        <w:rPr>
          <w:rFonts w:cs="Arial"/>
          <w:szCs w:val="18"/>
        </w:rPr>
        <w:t xml:space="preserve"> </w:t>
      </w:r>
    </w:p>
    <w:p w:rsidR="00387552" w:rsidRPr="00583912" w:rsidRDefault="00387552" w:rsidP="00570CC1">
      <w:pPr>
        <w:spacing w:line="276" w:lineRule="auto"/>
        <w:rPr>
          <w:szCs w:val="18"/>
          <w:highlight w:val="yellow"/>
        </w:rPr>
      </w:pPr>
    </w:p>
    <w:p w:rsidR="007A218F" w:rsidRPr="00A34877" w:rsidRDefault="007A218F" w:rsidP="00D7453A">
      <w:pPr>
        <w:spacing w:line="276" w:lineRule="auto"/>
        <w:rPr>
          <w:i/>
          <w:iCs/>
          <w:szCs w:val="18"/>
        </w:rPr>
      </w:pPr>
      <w:r w:rsidRPr="00A34877">
        <w:rPr>
          <w:i/>
          <w:iCs/>
          <w:szCs w:val="18"/>
        </w:rPr>
        <w:t>Defensie Energie en Omgeving Strategie (DEOS)</w:t>
      </w:r>
    </w:p>
    <w:p w:rsidR="00D7453A" w:rsidRPr="00583912" w:rsidRDefault="006A3371" w:rsidP="00D7453A">
      <w:pPr>
        <w:spacing w:line="276" w:lineRule="auto"/>
        <w:rPr>
          <w:szCs w:val="18"/>
          <w:highlight w:val="yellow"/>
        </w:rPr>
      </w:pPr>
      <w:r w:rsidRPr="00A34877">
        <w:rPr>
          <w:szCs w:val="18"/>
        </w:rPr>
        <w:t>Het project levert</w:t>
      </w:r>
      <w:r w:rsidR="00D7453A" w:rsidRPr="00A34877">
        <w:rPr>
          <w:szCs w:val="18"/>
        </w:rPr>
        <w:t xml:space="preserve"> </w:t>
      </w:r>
      <w:r w:rsidR="00A34877">
        <w:rPr>
          <w:szCs w:val="18"/>
        </w:rPr>
        <w:t>geen significante</w:t>
      </w:r>
      <w:r w:rsidR="007A218F" w:rsidRPr="00A34877">
        <w:rPr>
          <w:szCs w:val="18"/>
        </w:rPr>
        <w:t xml:space="preserve"> </w:t>
      </w:r>
      <w:r w:rsidR="00D7453A" w:rsidRPr="00A34877">
        <w:rPr>
          <w:szCs w:val="18"/>
        </w:rPr>
        <w:t xml:space="preserve">bijdrage aan het bereiken van de </w:t>
      </w:r>
      <w:r w:rsidRPr="00A34877">
        <w:rPr>
          <w:szCs w:val="18"/>
        </w:rPr>
        <w:t xml:space="preserve">doelen van de </w:t>
      </w:r>
      <w:r w:rsidR="007A218F" w:rsidRPr="00A34877">
        <w:rPr>
          <w:szCs w:val="18"/>
        </w:rPr>
        <w:t>DEOS</w:t>
      </w:r>
      <w:r w:rsidRPr="00A34877">
        <w:rPr>
          <w:szCs w:val="18"/>
        </w:rPr>
        <w:t xml:space="preserve"> (Kamerstuk 33 763, nr. 152). Omdat het een </w:t>
      </w:r>
      <w:r w:rsidR="007A218F" w:rsidRPr="00A34877">
        <w:rPr>
          <w:szCs w:val="18"/>
        </w:rPr>
        <w:t xml:space="preserve">voertuig betreft dat </w:t>
      </w:r>
      <w:r w:rsidR="00D7453A" w:rsidRPr="00A34877">
        <w:rPr>
          <w:szCs w:val="18"/>
        </w:rPr>
        <w:t>wereldwijd inzetbaar moet zijn onder extreme omstandigheden</w:t>
      </w:r>
      <w:r w:rsidR="007A218F" w:rsidRPr="00A34877">
        <w:rPr>
          <w:szCs w:val="18"/>
        </w:rPr>
        <w:t>, waaronder zeer lage temperaturen, zijn de mogelijkheden voor</w:t>
      </w:r>
      <w:r w:rsidR="00D7453A" w:rsidRPr="00A34877">
        <w:rPr>
          <w:szCs w:val="18"/>
        </w:rPr>
        <w:t xml:space="preserve"> lage emissietechnologie </w:t>
      </w:r>
      <w:r w:rsidR="007A218F" w:rsidRPr="00A34877">
        <w:rPr>
          <w:szCs w:val="18"/>
        </w:rPr>
        <w:t>beperkt</w:t>
      </w:r>
      <w:r w:rsidR="00D7453A" w:rsidRPr="00A34877">
        <w:rPr>
          <w:szCs w:val="18"/>
        </w:rPr>
        <w:t>.</w:t>
      </w:r>
      <w:r w:rsidR="007A218F" w:rsidRPr="00A34877">
        <w:rPr>
          <w:szCs w:val="18"/>
        </w:rPr>
        <w:t xml:space="preserve"> </w:t>
      </w:r>
    </w:p>
    <w:p w:rsidR="00A0043B" w:rsidRPr="00583912" w:rsidRDefault="00A0043B" w:rsidP="00D7453A">
      <w:pPr>
        <w:spacing w:line="276" w:lineRule="auto"/>
        <w:rPr>
          <w:szCs w:val="18"/>
          <w:highlight w:val="yellow"/>
        </w:rPr>
      </w:pPr>
    </w:p>
    <w:p w:rsidR="007E7932" w:rsidRDefault="007E7932">
      <w:pPr>
        <w:spacing w:line="240" w:lineRule="auto"/>
        <w:rPr>
          <w:rFonts w:cs="Arial"/>
          <w:i/>
          <w:iCs/>
          <w:szCs w:val="18"/>
        </w:rPr>
      </w:pPr>
      <w:r>
        <w:rPr>
          <w:rFonts w:cs="Arial"/>
          <w:i/>
          <w:iCs/>
          <w:szCs w:val="18"/>
        </w:rPr>
        <w:br w:type="page"/>
      </w:r>
    </w:p>
    <w:p w:rsidR="00BF1081" w:rsidRPr="00960474" w:rsidRDefault="00BF1081" w:rsidP="00BF1081">
      <w:pPr>
        <w:spacing w:line="276" w:lineRule="auto"/>
        <w:rPr>
          <w:rFonts w:cs="Arial"/>
          <w:i/>
          <w:iCs/>
          <w:szCs w:val="18"/>
        </w:rPr>
      </w:pPr>
      <w:r w:rsidRPr="00960474">
        <w:rPr>
          <w:rFonts w:cs="Arial"/>
          <w:i/>
          <w:iCs/>
          <w:szCs w:val="18"/>
        </w:rPr>
        <w:t xml:space="preserve">Relatie met andere projecten </w:t>
      </w:r>
    </w:p>
    <w:p w:rsidR="003A5458" w:rsidRPr="00387552" w:rsidRDefault="00960474" w:rsidP="00387552">
      <w:pPr>
        <w:spacing w:line="276" w:lineRule="auto"/>
        <w:rPr>
          <w:rFonts w:cs="Arial"/>
          <w:szCs w:val="18"/>
        </w:rPr>
      </w:pPr>
      <w:r>
        <w:rPr>
          <w:rFonts w:cs="Arial"/>
          <w:szCs w:val="18"/>
        </w:rPr>
        <w:t xml:space="preserve">Zoals eerder vermeld wordt dit project in samenhang met het project FLATM-BV  en het programma DVOW uitgevoerd. </w:t>
      </w:r>
      <w:r w:rsidR="00BF1081" w:rsidRPr="00960474">
        <w:rPr>
          <w:rFonts w:cs="Arial"/>
          <w:szCs w:val="18"/>
        </w:rPr>
        <w:t xml:space="preserve">Omdat </w:t>
      </w:r>
      <w:r w:rsidRPr="00960474">
        <w:rPr>
          <w:rFonts w:cs="Arial"/>
          <w:szCs w:val="18"/>
        </w:rPr>
        <w:t>voor het functioneren van de</w:t>
      </w:r>
      <w:r w:rsidR="00BF1081" w:rsidRPr="00960474">
        <w:rPr>
          <w:rFonts w:cs="Arial"/>
          <w:szCs w:val="18"/>
        </w:rPr>
        <w:t xml:space="preserve"> </w:t>
      </w:r>
      <w:r w:rsidR="00387552" w:rsidRPr="00960474">
        <w:rPr>
          <w:rFonts w:cs="Arial"/>
          <w:szCs w:val="18"/>
        </w:rPr>
        <w:t xml:space="preserve">FLATM </w:t>
      </w:r>
      <w:r w:rsidRPr="00960474">
        <w:rPr>
          <w:rFonts w:cs="Arial"/>
          <w:szCs w:val="18"/>
        </w:rPr>
        <w:t>P</w:t>
      </w:r>
      <w:r w:rsidR="00387552" w:rsidRPr="00960474">
        <w:rPr>
          <w:rFonts w:cs="Arial"/>
          <w:szCs w:val="18"/>
        </w:rPr>
        <w:t xml:space="preserve">V voertuigen </w:t>
      </w:r>
      <w:r w:rsidR="00127433" w:rsidRPr="00960474">
        <w:rPr>
          <w:rFonts w:cs="Arial"/>
          <w:szCs w:val="18"/>
        </w:rPr>
        <w:t xml:space="preserve">de </w:t>
      </w:r>
      <w:r w:rsidR="00387552" w:rsidRPr="00960474">
        <w:rPr>
          <w:rFonts w:cs="Arial"/>
          <w:szCs w:val="18"/>
        </w:rPr>
        <w:t>amfibische</w:t>
      </w:r>
      <w:r w:rsidRPr="00960474">
        <w:rPr>
          <w:rFonts w:cs="Arial"/>
          <w:szCs w:val="18"/>
        </w:rPr>
        <w:t xml:space="preserve"> inzetbaarheid van groot belang is, </w:t>
      </w:r>
      <w:r w:rsidR="00387552" w:rsidRPr="00960474">
        <w:rPr>
          <w:rFonts w:cs="Arial"/>
          <w:szCs w:val="18"/>
        </w:rPr>
        <w:t xml:space="preserve">wordt het project </w:t>
      </w:r>
      <w:r w:rsidR="007E772D">
        <w:rPr>
          <w:rFonts w:cs="Arial"/>
          <w:szCs w:val="18"/>
        </w:rPr>
        <w:t xml:space="preserve">voor de </w:t>
      </w:r>
      <w:r w:rsidR="00620EEA">
        <w:rPr>
          <w:rFonts w:cs="Arial"/>
          <w:szCs w:val="18"/>
        </w:rPr>
        <w:t xml:space="preserve">amfibische transportgeschiktheid </w:t>
      </w:r>
      <w:r w:rsidR="007E772D">
        <w:rPr>
          <w:rFonts w:cs="Arial"/>
          <w:szCs w:val="18"/>
        </w:rPr>
        <w:t>eveneens</w:t>
      </w:r>
      <w:r w:rsidR="007E772D" w:rsidRPr="00960474">
        <w:rPr>
          <w:rFonts w:cs="Arial"/>
          <w:szCs w:val="18"/>
        </w:rPr>
        <w:t xml:space="preserve"> </w:t>
      </w:r>
      <w:r w:rsidR="00620EEA">
        <w:rPr>
          <w:rFonts w:cs="Arial"/>
          <w:szCs w:val="18"/>
        </w:rPr>
        <w:t xml:space="preserve">nauw </w:t>
      </w:r>
      <w:r w:rsidR="00387552" w:rsidRPr="00960474">
        <w:rPr>
          <w:rFonts w:cs="Arial"/>
          <w:szCs w:val="18"/>
        </w:rPr>
        <w:t xml:space="preserve">afgestemd met de </w:t>
      </w:r>
      <w:r w:rsidR="00DD6391">
        <w:rPr>
          <w:rFonts w:cs="Arial"/>
          <w:szCs w:val="18"/>
        </w:rPr>
        <w:t xml:space="preserve">toekomstige </w:t>
      </w:r>
      <w:r w:rsidR="00387552" w:rsidRPr="00960474">
        <w:rPr>
          <w:rFonts w:cs="Arial"/>
          <w:szCs w:val="18"/>
        </w:rPr>
        <w:t>vervanging van de zware en middelzware landingsvaartuigen</w:t>
      </w:r>
      <w:r w:rsidR="007A218F" w:rsidRPr="00960474">
        <w:rPr>
          <w:rFonts w:cs="Arial"/>
          <w:szCs w:val="18"/>
        </w:rPr>
        <w:t>.</w:t>
      </w:r>
      <w:r w:rsidR="00387552" w:rsidRPr="00960474">
        <w:rPr>
          <w:rFonts w:cs="Arial"/>
          <w:szCs w:val="18"/>
        </w:rPr>
        <w:t xml:space="preserve"> </w:t>
      </w:r>
      <w:r w:rsidR="00C65692" w:rsidRPr="00960474">
        <w:rPr>
          <w:rFonts w:cs="Arial"/>
          <w:szCs w:val="18"/>
        </w:rPr>
        <w:t xml:space="preserve">Over beide projecten </w:t>
      </w:r>
      <w:r w:rsidR="00C27A36" w:rsidRPr="00960474">
        <w:rPr>
          <w:rFonts w:cs="Arial"/>
          <w:szCs w:val="18"/>
        </w:rPr>
        <w:t>zal</w:t>
      </w:r>
      <w:r w:rsidR="00C65692" w:rsidRPr="00960474">
        <w:rPr>
          <w:rFonts w:cs="Arial"/>
          <w:szCs w:val="18"/>
        </w:rPr>
        <w:t xml:space="preserve"> u</w:t>
      </w:r>
      <w:r w:rsidR="00C27A36" w:rsidRPr="00960474">
        <w:rPr>
          <w:rFonts w:cs="Arial"/>
          <w:szCs w:val="18"/>
        </w:rPr>
        <w:t>w Kamer</w:t>
      </w:r>
      <w:r w:rsidR="00C65692" w:rsidRPr="00960474">
        <w:rPr>
          <w:rFonts w:cs="Arial"/>
          <w:szCs w:val="18"/>
        </w:rPr>
        <w:t xml:space="preserve"> later geïnformeerd </w:t>
      </w:r>
      <w:r w:rsidR="00C27A36" w:rsidRPr="00960474">
        <w:rPr>
          <w:rFonts w:cs="Arial"/>
          <w:szCs w:val="18"/>
        </w:rPr>
        <w:t xml:space="preserve">worden </w:t>
      </w:r>
      <w:r w:rsidR="00C65692" w:rsidRPr="00960474">
        <w:rPr>
          <w:rFonts w:cs="Arial"/>
          <w:szCs w:val="18"/>
        </w:rPr>
        <w:t>conform het Defensie Materieel Proces.</w:t>
      </w:r>
    </w:p>
    <w:p w:rsidR="003A5458" w:rsidRPr="00662F84" w:rsidRDefault="003A5458">
      <w:pPr>
        <w:spacing w:line="240" w:lineRule="auto"/>
        <w:rPr>
          <w:b/>
          <w:szCs w:val="18"/>
          <w:highlight w:val="yellow"/>
        </w:rPr>
      </w:pPr>
    </w:p>
    <w:p w:rsidR="00DB5675" w:rsidRPr="00BB6B2D" w:rsidRDefault="00351CC2" w:rsidP="00371B1F">
      <w:pPr>
        <w:rPr>
          <w:b/>
          <w:szCs w:val="18"/>
        </w:rPr>
      </w:pPr>
      <w:r w:rsidRPr="00BB6B2D">
        <w:rPr>
          <w:b/>
          <w:szCs w:val="18"/>
        </w:rPr>
        <w:t>Financiële aspecten</w:t>
      </w:r>
    </w:p>
    <w:p w:rsidR="00606137" w:rsidRPr="00BB6B2D" w:rsidRDefault="00025E01" w:rsidP="00371B1F">
      <w:pPr>
        <w:spacing w:line="276" w:lineRule="auto"/>
        <w:rPr>
          <w:szCs w:val="18"/>
        </w:rPr>
      </w:pPr>
      <w:r w:rsidRPr="00BB6B2D">
        <w:rPr>
          <w:szCs w:val="18"/>
        </w:rPr>
        <w:t xml:space="preserve">Het </w:t>
      </w:r>
      <w:r w:rsidR="009F0B76">
        <w:rPr>
          <w:szCs w:val="18"/>
        </w:rPr>
        <w:t>toegekende</w:t>
      </w:r>
      <w:r w:rsidRPr="00BB6B2D">
        <w:rPr>
          <w:szCs w:val="18"/>
        </w:rPr>
        <w:t xml:space="preserve"> pro</w:t>
      </w:r>
      <w:r w:rsidR="00BB6B2D" w:rsidRPr="00BB6B2D">
        <w:rPr>
          <w:szCs w:val="18"/>
        </w:rPr>
        <w:t>ject</w:t>
      </w:r>
      <w:r w:rsidR="00504F0B">
        <w:rPr>
          <w:szCs w:val="18"/>
        </w:rPr>
        <w:t>budget</w:t>
      </w:r>
      <w:r w:rsidR="007317F5" w:rsidRPr="00BB6B2D">
        <w:rPr>
          <w:szCs w:val="18"/>
        </w:rPr>
        <w:t xml:space="preserve"> </w:t>
      </w:r>
      <w:r w:rsidR="009F0B76">
        <w:rPr>
          <w:szCs w:val="18"/>
        </w:rPr>
        <w:t>bedraagt</w:t>
      </w:r>
      <w:r w:rsidR="00BC495F">
        <w:rPr>
          <w:szCs w:val="18"/>
        </w:rPr>
        <w:t xml:space="preserve"> tussen de </w:t>
      </w:r>
      <w:r w:rsidR="007B7E0A">
        <w:rPr>
          <w:szCs w:val="18"/>
        </w:rPr>
        <w:t>25</w:t>
      </w:r>
      <w:r w:rsidR="00DA556E">
        <w:rPr>
          <w:szCs w:val="18"/>
        </w:rPr>
        <w:t xml:space="preserve"> miljoen en </w:t>
      </w:r>
      <w:r w:rsidR="007B7E0A">
        <w:rPr>
          <w:szCs w:val="18"/>
        </w:rPr>
        <w:t>100</w:t>
      </w:r>
      <w:r w:rsidR="007317F5" w:rsidRPr="00BB6B2D">
        <w:rPr>
          <w:szCs w:val="18"/>
        </w:rPr>
        <w:t xml:space="preserve"> </w:t>
      </w:r>
      <w:r w:rsidR="00BB6B2D" w:rsidRPr="00BB6B2D">
        <w:rPr>
          <w:szCs w:val="18"/>
        </w:rPr>
        <w:t>miljoen</w:t>
      </w:r>
      <w:r w:rsidR="007317F5" w:rsidRPr="00BB6B2D">
        <w:rPr>
          <w:szCs w:val="18"/>
        </w:rPr>
        <w:t xml:space="preserve"> euro (prijspeil 20</w:t>
      </w:r>
      <w:r w:rsidR="00BB6B2D" w:rsidRPr="00BB6B2D">
        <w:rPr>
          <w:szCs w:val="18"/>
        </w:rPr>
        <w:t>2</w:t>
      </w:r>
      <w:r w:rsidR="007B7E0A">
        <w:rPr>
          <w:szCs w:val="18"/>
        </w:rPr>
        <w:t>1</w:t>
      </w:r>
      <w:r w:rsidR="007317F5" w:rsidRPr="00BB6B2D">
        <w:rPr>
          <w:szCs w:val="18"/>
        </w:rPr>
        <w:t>)</w:t>
      </w:r>
      <w:r w:rsidR="00387552">
        <w:rPr>
          <w:szCs w:val="18"/>
        </w:rPr>
        <w:t xml:space="preserve">. </w:t>
      </w:r>
      <w:r w:rsidR="007317F5" w:rsidRPr="00BB6B2D">
        <w:rPr>
          <w:szCs w:val="18"/>
        </w:rPr>
        <w:t>De investering</w:t>
      </w:r>
      <w:r w:rsidR="00DE6FEF">
        <w:rPr>
          <w:szCs w:val="18"/>
        </w:rPr>
        <w:t xml:space="preserve"> en </w:t>
      </w:r>
      <w:r w:rsidR="003B56CA" w:rsidRPr="00BB6B2D">
        <w:rPr>
          <w:szCs w:val="18"/>
        </w:rPr>
        <w:t xml:space="preserve">het </w:t>
      </w:r>
      <w:r w:rsidR="00B91477">
        <w:rPr>
          <w:szCs w:val="18"/>
        </w:rPr>
        <w:t>effect</w:t>
      </w:r>
      <w:r w:rsidR="003B56CA" w:rsidRPr="00BB6B2D">
        <w:rPr>
          <w:szCs w:val="18"/>
        </w:rPr>
        <w:t xml:space="preserve"> </w:t>
      </w:r>
      <w:r w:rsidR="00B91477">
        <w:rPr>
          <w:szCs w:val="18"/>
        </w:rPr>
        <w:t>van dit project op de</w:t>
      </w:r>
      <w:r w:rsidR="003B56CA" w:rsidRPr="00BB6B2D">
        <w:rPr>
          <w:szCs w:val="18"/>
        </w:rPr>
        <w:t xml:space="preserve"> </w:t>
      </w:r>
      <w:r w:rsidR="0079454D" w:rsidRPr="00BB6B2D">
        <w:rPr>
          <w:szCs w:val="18"/>
        </w:rPr>
        <w:t>exploitatie</w:t>
      </w:r>
      <w:r w:rsidR="0056610A" w:rsidRPr="00BB6B2D">
        <w:rPr>
          <w:szCs w:val="18"/>
        </w:rPr>
        <w:t>kosten</w:t>
      </w:r>
      <w:r w:rsidR="007317F5" w:rsidRPr="00BB6B2D">
        <w:rPr>
          <w:szCs w:val="18"/>
        </w:rPr>
        <w:t xml:space="preserve"> kom</w:t>
      </w:r>
      <w:r w:rsidR="00DE6FEF">
        <w:rPr>
          <w:szCs w:val="18"/>
        </w:rPr>
        <w:t>en</w:t>
      </w:r>
      <w:r w:rsidR="007317F5" w:rsidRPr="00BB6B2D">
        <w:rPr>
          <w:szCs w:val="18"/>
        </w:rPr>
        <w:t xml:space="preserve"> ten laste van het </w:t>
      </w:r>
      <w:r w:rsidR="00231BBD" w:rsidRPr="00BB6B2D">
        <w:rPr>
          <w:szCs w:val="18"/>
        </w:rPr>
        <w:t>investeringsbudget van Defensie</w:t>
      </w:r>
      <w:r w:rsidR="000C439F" w:rsidRPr="00BB6B2D">
        <w:rPr>
          <w:szCs w:val="18"/>
        </w:rPr>
        <w:t xml:space="preserve">. </w:t>
      </w:r>
    </w:p>
    <w:p w:rsidR="00DC64AC" w:rsidRDefault="00DC64AC" w:rsidP="00BF1081">
      <w:pPr>
        <w:spacing w:line="276" w:lineRule="auto"/>
        <w:rPr>
          <w:szCs w:val="18"/>
        </w:rPr>
      </w:pPr>
    </w:p>
    <w:p w:rsidR="00BF1081" w:rsidRPr="003A5458" w:rsidRDefault="000B79D1" w:rsidP="00BF1081">
      <w:pPr>
        <w:spacing w:line="276" w:lineRule="auto"/>
        <w:rPr>
          <w:szCs w:val="18"/>
        </w:rPr>
      </w:pPr>
      <w:r w:rsidRPr="00DC64AC">
        <w:rPr>
          <w:szCs w:val="18"/>
        </w:rPr>
        <w:t>De eisen die gesteld worden aan het FLATM-patrouillevoertuig zijn technisch uitdagend</w:t>
      </w:r>
      <w:r w:rsidR="00DC64AC" w:rsidRPr="00DC64AC">
        <w:rPr>
          <w:szCs w:val="18"/>
        </w:rPr>
        <w:t xml:space="preserve">, in het bijzonder de </w:t>
      </w:r>
      <w:r w:rsidR="00DC64AC" w:rsidRPr="00DC64AC">
        <w:rPr>
          <w:i/>
          <w:iCs/>
          <w:szCs w:val="18"/>
        </w:rPr>
        <w:t>over-snow</w:t>
      </w:r>
      <w:r w:rsidR="00DC64AC" w:rsidRPr="00DC64AC">
        <w:rPr>
          <w:szCs w:val="18"/>
        </w:rPr>
        <w:t xml:space="preserve"> eis</w:t>
      </w:r>
      <w:r w:rsidR="009E18B6">
        <w:rPr>
          <w:szCs w:val="18"/>
        </w:rPr>
        <w:t>,</w:t>
      </w:r>
      <w:r w:rsidR="009A72F0">
        <w:rPr>
          <w:szCs w:val="18"/>
        </w:rPr>
        <w:t xml:space="preserve"> omdat het voertuig moet kunnen opereren in gebieden met diepe sneeuw</w:t>
      </w:r>
      <w:r w:rsidRPr="00DC64AC">
        <w:rPr>
          <w:szCs w:val="18"/>
        </w:rPr>
        <w:t xml:space="preserve">. </w:t>
      </w:r>
      <w:r w:rsidR="00DE6FEF" w:rsidRPr="00DC64AC">
        <w:rPr>
          <w:szCs w:val="18"/>
        </w:rPr>
        <w:t xml:space="preserve">Uit een marktconsultatie komen verschillende mogelijkheden naar voren, echter geen enkele </w:t>
      </w:r>
      <w:r w:rsidR="00DE6FEF" w:rsidRPr="00DC64AC">
        <w:rPr>
          <w:i/>
          <w:iCs/>
          <w:szCs w:val="18"/>
        </w:rPr>
        <w:t>Military off the Shelf</w:t>
      </w:r>
      <w:r w:rsidR="00DE6FEF" w:rsidRPr="00DC64AC">
        <w:rPr>
          <w:szCs w:val="18"/>
        </w:rPr>
        <w:t xml:space="preserve"> (MOTS) </w:t>
      </w:r>
      <w:r w:rsidR="002A24FF">
        <w:rPr>
          <w:szCs w:val="18"/>
        </w:rPr>
        <w:t xml:space="preserve">of </w:t>
      </w:r>
      <w:r w:rsidR="002A24FF" w:rsidRPr="002A24FF">
        <w:rPr>
          <w:i/>
          <w:iCs/>
          <w:szCs w:val="18"/>
        </w:rPr>
        <w:t>Commercial</w:t>
      </w:r>
      <w:r w:rsidR="002A24FF">
        <w:rPr>
          <w:szCs w:val="18"/>
        </w:rPr>
        <w:t xml:space="preserve"> </w:t>
      </w:r>
      <w:r w:rsidR="002A24FF" w:rsidRPr="00DC64AC">
        <w:rPr>
          <w:i/>
          <w:iCs/>
          <w:szCs w:val="18"/>
        </w:rPr>
        <w:t>off the Shelf</w:t>
      </w:r>
      <w:r w:rsidR="002A24FF" w:rsidRPr="00DC64AC">
        <w:rPr>
          <w:szCs w:val="18"/>
        </w:rPr>
        <w:t xml:space="preserve"> </w:t>
      </w:r>
      <w:r w:rsidR="002A24FF">
        <w:rPr>
          <w:szCs w:val="18"/>
        </w:rPr>
        <w:t xml:space="preserve">(COTS) </w:t>
      </w:r>
      <w:r w:rsidR="00DE6FEF" w:rsidRPr="00DC64AC">
        <w:rPr>
          <w:szCs w:val="18"/>
        </w:rPr>
        <w:t>oplossing voldoet volledig.</w:t>
      </w:r>
      <w:r w:rsidRPr="00DC64AC">
        <w:rPr>
          <w:szCs w:val="18"/>
        </w:rPr>
        <w:t xml:space="preserve"> </w:t>
      </w:r>
      <w:r w:rsidR="00DC64AC">
        <w:rPr>
          <w:szCs w:val="18"/>
        </w:rPr>
        <w:t>E</w:t>
      </w:r>
      <w:r w:rsidRPr="00DC64AC">
        <w:rPr>
          <w:szCs w:val="18"/>
        </w:rPr>
        <w:t>en uitgebreid ontwikkelingstraject</w:t>
      </w:r>
      <w:r w:rsidR="00DC64AC">
        <w:rPr>
          <w:szCs w:val="18"/>
        </w:rPr>
        <w:t xml:space="preserve"> is niet wenselijk vanwege h</w:t>
      </w:r>
      <w:r w:rsidR="00DC64AC" w:rsidRPr="00DC64AC">
        <w:rPr>
          <w:szCs w:val="18"/>
        </w:rPr>
        <w:t>et tijdpad en de beschikbare financiën die voor dit project als kaders gesteld worden</w:t>
      </w:r>
      <w:r w:rsidR="00DC64AC">
        <w:rPr>
          <w:szCs w:val="18"/>
        </w:rPr>
        <w:t xml:space="preserve">. </w:t>
      </w:r>
      <w:r w:rsidR="00DC64AC" w:rsidRPr="00DC64AC">
        <w:rPr>
          <w:szCs w:val="18"/>
        </w:rPr>
        <w:t xml:space="preserve">Daarom wordt gezocht naar een </w:t>
      </w:r>
      <w:r w:rsidR="002A24FF">
        <w:rPr>
          <w:szCs w:val="18"/>
        </w:rPr>
        <w:t>COTS/</w:t>
      </w:r>
      <w:r w:rsidR="00DC64AC" w:rsidRPr="00DC64AC">
        <w:rPr>
          <w:szCs w:val="18"/>
        </w:rPr>
        <w:t>MOTS oplossing die zoveel mogelijk voldoet en mogelijk kan worden aangepast. Vanwege de risico’s d</w:t>
      </w:r>
      <w:r w:rsidR="004B3BC7">
        <w:rPr>
          <w:szCs w:val="18"/>
        </w:rPr>
        <w:t>i</w:t>
      </w:r>
      <w:r w:rsidR="00DC64AC" w:rsidRPr="00DC64AC">
        <w:rPr>
          <w:szCs w:val="18"/>
        </w:rPr>
        <w:t>e met een dergelijke</w:t>
      </w:r>
      <w:r w:rsidR="00D83556">
        <w:rPr>
          <w:szCs w:val="18"/>
        </w:rPr>
        <w:t>,</w:t>
      </w:r>
      <w:r w:rsidR="00DC64AC" w:rsidRPr="00DC64AC">
        <w:rPr>
          <w:szCs w:val="18"/>
        </w:rPr>
        <w:t xml:space="preserve"> </w:t>
      </w:r>
      <w:r w:rsidR="0075170B">
        <w:rPr>
          <w:szCs w:val="18"/>
        </w:rPr>
        <w:t xml:space="preserve">hoewel </w:t>
      </w:r>
      <w:r w:rsidR="00DC64AC" w:rsidRPr="00DC64AC">
        <w:rPr>
          <w:szCs w:val="18"/>
        </w:rPr>
        <w:t>beperkte</w:t>
      </w:r>
      <w:r w:rsidR="00D83556">
        <w:rPr>
          <w:szCs w:val="18"/>
        </w:rPr>
        <w:t>,</w:t>
      </w:r>
      <w:r w:rsidR="00DC64AC" w:rsidRPr="00DC64AC">
        <w:rPr>
          <w:szCs w:val="18"/>
        </w:rPr>
        <w:t xml:space="preserve"> ontwikkeling gemoeid zijn verdient de </w:t>
      </w:r>
      <w:r w:rsidRPr="00DC64AC">
        <w:rPr>
          <w:szCs w:val="18"/>
        </w:rPr>
        <w:t xml:space="preserve">gebruikelijke afweging tussen </w:t>
      </w:r>
      <w:r w:rsidR="00DC64AC" w:rsidRPr="00DC64AC">
        <w:rPr>
          <w:szCs w:val="18"/>
        </w:rPr>
        <w:t xml:space="preserve">product, </w:t>
      </w:r>
      <w:r w:rsidRPr="00DC64AC">
        <w:rPr>
          <w:szCs w:val="18"/>
        </w:rPr>
        <w:t xml:space="preserve">kosten en levertijd in dit project uitdrukkelijk aandacht. </w:t>
      </w:r>
      <w:r w:rsidR="00DC64AC" w:rsidRPr="00DC64AC">
        <w:rPr>
          <w:szCs w:val="18"/>
        </w:rPr>
        <w:t xml:space="preserve">Om de risico’s zoveel mogelijk te beheersen zal eerst een onderzoeksfase worden uitgevoerd alvorens </w:t>
      </w:r>
      <w:r w:rsidR="00DC64AC">
        <w:rPr>
          <w:szCs w:val="18"/>
        </w:rPr>
        <w:t xml:space="preserve">de verwervingsstrategie te bepalen en </w:t>
      </w:r>
      <w:r w:rsidR="00DC64AC" w:rsidRPr="00DC64AC">
        <w:rPr>
          <w:szCs w:val="18"/>
        </w:rPr>
        <w:t>tot verwervingsvoorbereiding over te gaan.</w:t>
      </w:r>
      <w:r w:rsidR="009E18B6">
        <w:rPr>
          <w:szCs w:val="18"/>
        </w:rPr>
        <w:t xml:space="preserve"> Defensie is voornemens TNO als onderzoeksinstituut in deze onderzoeksfase te betrekken.</w:t>
      </w:r>
      <w:r w:rsidR="00DC64AC" w:rsidRPr="00DC64AC">
        <w:rPr>
          <w:szCs w:val="18"/>
        </w:rPr>
        <w:t xml:space="preserve"> </w:t>
      </w:r>
      <w:r w:rsidR="00BF1081" w:rsidRPr="00DC64AC">
        <w:rPr>
          <w:szCs w:val="18"/>
        </w:rPr>
        <w:t>Resterende risico’s zijn middels een projectreserve afgedekt.</w:t>
      </w:r>
      <w:r w:rsidR="00BF1081">
        <w:rPr>
          <w:szCs w:val="18"/>
        </w:rPr>
        <w:t xml:space="preserve"> </w:t>
      </w:r>
    </w:p>
    <w:p w:rsidR="00DE6FEF" w:rsidRDefault="00DE6FEF" w:rsidP="00994B69">
      <w:pPr>
        <w:spacing w:line="276" w:lineRule="auto"/>
        <w:rPr>
          <w:szCs w:val="18"/>
          <w:highlight w:val="yellow"/>
        </w:rPr>
      </w:pPr>
    </w:p>
    <w:p w:rsidR="00DB5675" w:rsidRPr="0013378D" w:rsidRDefault="00351CC2" w:rsidP="00215826">
      <w:pPr>
        <w:spacing w:line="240" w:lineRule="auto"/>
        <w:rPr>
          <w:b/>
          <w:szCs w:val="18"/>
        </w:rPr>
      </w:pPr>
      <w:r w:rsidRPr="0013378D">
        <w:rPr>
          <w:b/>
          <w:szCs w:val="18"/>
        </w:rPr>
        <w:t>Vooruitblik</w:t>
      </w:r>
    </w:p>
    <w:p w:rsidR="00C41257" w:rsidRPr="00045D08" w:rsidRDefault="00DC4587" w:rsidP="007B6450">
      <w:pPr>
        <w:spacing w:line="276" w:lineRule="auto"/>
        <w:rPr>
          <w:szCs w:val="18"/>
        </w:rPr>
      </w:pPr>
      <w:r>
        <w:rPr>
          <w:szCs w:val="18"/>
        </w:rPr>
        <w:t>Het project wordt uitgevoerd in de periode 202</w:t>
      </w:r>
      <w:r w:rsidR="000B79D1">
        <w:rPr>
          <w:szCs w:val="18"/>
        </w:rPr>
        <w:t>1</w:t>
      </w:r>
      <w:r>
        <w:rPr>
          <w:szCs w:val="18"/>
        </w:rPr>
        <w:t xml:space="preserve"> tot en met 202</w:t>
      </w:r>
      <w:r w:rsidR="000B79D1">
        <w:rPr>
          <w:szCs w:val="18"/>
        </w:rPr>
        <w:t>8</w:t>
      </w:r>
      <w:r>
        <w:rPr>
          <w:szCs w:val="18"/>
        </w:rPr>
        <w:t>. Vanaf 202</w:t>
      </w:r>
      <w:r w:rsidR="000B79D1">
        <w:rPr>
          <w:szCs w:val="18"/>
        </w:rPr>
        <w:t>5</w:t>
      </w:r>
      <w:r>
        <w:rPr>
          <w:szCs w:val="18"/>
        </w:rPr>
        <w:t xml:space="preserve"> stro</w:t>
      </w:r>
      <w:r w:rsidR="00C13B3C">
        <w:rPr>
          <w:szCs w:val="18"/>
        </w:rPr>
        <w:t>men</w:t>
      </w:r>
      <w:r>
        <w:rPr>
          <w:szCs w:val="18"/>
        </w:rPr>
        <w:t xml:space="preserve"> </w:t>
      </w:r>
      <w:r w:rsidR="00C13B3C">
        <w:rPr>
          <w:szCs w:val="18"/>
        </w:rPr>
        <w:t>de</w:t>
      </w:r>
      <w:r>
        <w:rPr>
          <w:szCs w:val="18"/>
        </w:rPr>
        <w:t xml:space="preserve"> </w:t>
      </w:r>
      <w:r w:rsidR="00DA556E">
        <w:rPr>
          <w:szCs w:val="18"/>
        </w:rPr>
        <w:t xml:space="preserve">eerste </w:t>
      </w:r>
      <w:r w:rsidR="00C13B3C">
        <w:rPr>
          <w:szCs w:val="18"/>
        </w:rPr>
        <w:t>voertuigen</w:t>
      </w:r>
      <w:r w:rsidR="00DA556E">
        <w:rPr>
          <w:szCs w:val="18"/>
        </w:rPr>
        <w:t xml:space="preserve"> </w:t>
      </w:r>
      <w:r w:rsidR="00392127">
        <w:rPr>
          <w:szCs w:val="18"/>
        </w:rPr>
        <w:t xml:space="preserve">naar verwachting </w:t>
      </w:r>
      <w:r w:rsidR="00DA556E">
        <w:rPr>
          <w:szCs w:val="18"/>
        </w:rPr>
        <w:t>de organisatie binnen.</w:t>
      </w:r>
      <w:r w:rsidR="00045D08">
        <w:rPr>
          <w:szCs w:val="18"/>
        </w:rPr>
        <w:t xml:space="preserve"> </w:t>
      </w:r>
      <w:r w:rsidR="00746EAC">
        <w:rPr>
          <w:szCs w:val="18"/>
        </w:rPr>
        <w:t>Vanwege de financiële omvang van het project</w:t>
      </w:r>
      <w:r w:rsidR="00746EAC" w:rsidRPr="00746EAC">
        <w:rPr>
          <w:szCs w:val="18"/>
        </w:rPr>
        <w:t xml:space="preserve"> ben ik voornemens de Defensie Materieel Organisatie te mandateren het project uit te voeren.</w:t>
      </w:r>
      <w:r w:rsidR="00746EAC">
        <w:rPr>
          <w:szCs w:val="18"/>
        </w:rPr>
        <w:t xml:space="preserve"> </w:t>
      </w:r>
      <w:r w:rsidR="00C41257" w:rsidRPr="00045D08">
        <w:rPr>
          <w:iCs/>
          <w:szCs w:val="18"/>
        </w:rPr>
        <w:t xml:space="preserve">Uw Kamer zal over de voortgang van dit project worden geïnformeerd via het Defensie Projectenoverzicht. </w:t>
      </w:r>
    </w:p>
    <w:p w:rsidR="001B42E2" w:rsidRDefault="001B42E2" w:rsidP="00951AFE">
      <w:pPr>
        <w:spacing w:line="240" w:lineRule="auto"/>
        <w:rPr>
          <w:i/>
          <w:szCs w:val="18"/>
        </w:rPr>
      </w:pPr>
    </w:p>
    <w:p w:rsidR="00045D08" w:rsidRPr="0013378D" w:rsidRDefault="00045D08" w:rsidP="00951AFE">
      <w:pPr>
        <w:spacing w:line="240" w:lineRule="auto"/>
        <w:rPr>
          <w:i/>
          <w:szCs w:val="18"/>
        </w:rPr>
      </w:pPr>
    </w:p>
    <w:p w:rsidR="00951AFE" w:rsidRPr="0013378D" w:rsidRDefault="0083065F" w:rsidP="00951AFE">
      <w:pPr>
        <w:spacing w:line="240" w:lineRule="auto"/>
        <w:rPr>
          <w:szCs w:val="18"/>
        </w:rPr>
      </w:pPr>
      <w:r w:rsidRPr="0013378D">
        <w:rPr>
          <w:i/>
          <w:szCs w:val="18"/>
        </w:rPr>
        <w:t xml:space="preserve">DE </w:t>
      </w:r>
      <w:r w:rsidR="00C60C9B" w:rsidRPr="0013378D">
        <w:rPr>
          <w:i/>
          <w:szCs w:val="18"/>
        </w:rPr>
        <w:t xml:space="preserve">STAATSSECRETARIS </w:t>
      </w:r>
      <w:r w:rsidRPr="0013378D">
        <w:rPr>
          <w:i/>
          <w:szCs w:val="18"/>
        </w:rPr>
        <w:t>VAN DEFENSIE</w:t>
      </w:r>
    </w:p>
    <w:p w:rsidR="001E31BA" w:rsidRPr="0013378D" w:rsidRDefault="00C60C9B" w:rsidP="00525821">
      <w:pPr>
        <w:spacing w:before="960"/>
        <w:rPr>
          <w:szCs w:val="18"/>
        </w:rPr>
      </w:pPr>
      <w:r w:rsidRPr="0013378D">
        <w:rPr>
          <w:szCs w:val="18"/>
        </w:rPr>
        <w:t>Drs. B. Visser</w:t>
      </w:r>
    </w:p>
    <w:sectPr w:rsidR="001E31BA" w:rsidRPr="0013378D" w:rsidSect="00C8448A">
      <w:headerReference w:type="even" r:id="rId7"/>
      <w:headerReference w:type="default" r:id="rId8"/>
      <w:footerReference w:type="even" r:id="rId9"/>
      <w:footerReference w:type="default" r:id="rId10"/>
      <w:headerReference w:type="first" r:id="rId11"/>
      <w:footerReference w:type="first" r:id="rId12"/>
      <w:pgSz w:w="11906" w:h="16838" w:code="9"/>
      <w:pgMar w:top="2552" w:right="2835" w:bottom="1276" w:left="1588" w:header="272"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4D" w:rsidRDefault="0015564D">
      <w:r>
        <w:separator/>
      </w:r>
    </w:p>
  </w:endnote>
  <w:endnote w:type="continuationSeparator" w:id="0">
    <w:p w:rsidR="0015564D" w:rsidRDefault="0015564D">
      <w:r>
        <w:continuationSeparator/>
      </w:r>
    </w:p>
  </w:endnote>
  <w:endnote w:type="continuationNotice" w:id="1">
    <w:p w:rsidR="0015564D" w:rsidRDefault="00155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2C" w:rsidRDefault="006355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7507F8" w:rsidRPr="00BC39ED" w:rsidTr="00FA2FA3">
      <w:trPr>
        <w:trHeight w:val="180"/>
      </w:trPr>
      <w:tc>
        <w:tcPr>
          <w:tcW w:w="7560" w:type="dxa"/>
          <w:vAlign w:val="bottom"/>
        </w:tcPr>
        <w:p w:rsidR="007507F8" w:rsidRPr="00FA2FA3" w:rsidRDefault="007507F8" w:rsidP="00FA2FA3">
          <w:pPr>
            <w:pStyle w:val="Voettekst"/>
            <w:spacing w:line="180" w:lineRule="atLeast"/>
            <w:rPr>
              <w:sz w:val="13"/>
            </w:rPr>
          </w:pPr>
          <w:r w:rsidRPr="00FA2FA3">
            <w:rPr>
              <w:sz w:val="13"/>
            </w:rPr>
            <w:t xml:space="preserve"> </w:t>
          </w:r>
          <w:bookmarkStart w:id="1" w:name="lpage_next"/>
          <w:r w:rsidRPr="00FA2FA3">
            <w:rPr>
              <w:sz w:val="13"/>
            </w:rPr>
            <w:t>Pagina</w:t>
          </w:r>
          <w:bookmarkEnd w:id="1"/>
          <w:r w:rsidRPr="00FA2FA3">
            <w:rPr>
              <w:sz w:val="13"/>
            </w:rPr>
            <w:t xml:space="preserve"> </w:t>
          </w:r>
          <w:r w:rsidRPr="00FA2FA3">
            <w:rPr>
              <w:sz w:val="13"/>
            </w:rPr>
            <w:fldChar w:fldCharType="begin"/>
          </w:r>
          <w:r w:rsidRPr="00FA2FA3">
            <w:rPr>
              <w:sz w:val="13"/>
            </w:rPr>
            <w:instrText xml:space="preserve"> PAGE   \* MERGEFORMAT </w:instrText>
          </w:r>
          <w:r w:rsidRPr="00FA2FA3">
            <w:rPr>
              <w:sz w:val="13"/>
            </w:rPr>
            <w:fldChar w:fldCharType="separate"/>
          </w:r>
          <w:r w:rsidR="006D57A8">
            <w:rPr>
              <w:noProof/>
              <w:sz w:val="13"/>
            </w:rPr>
            <w:t>2</w:t>
          </w:r>
          <w:r w:rsidRPr="00FA2FA3">
            <w:rPr>
              <w:sz w:val="13"/>
            </w:rPr>
            <w:fldChar w:fldCharType="end"/>
          </w:r>
          <w:r w:rsidRPr="00FA2FA3">
            <w:rPr>
              <w:sz w:val="13"/>
            </w:rPr>
            <w:t xml:space="preserve"> </w:t>
          </w:r>
          <w:bookmarkStart w:id="2" w:name="lof_next"/>
          <w:r w:rsidRPr="00FA2FA3">
            <w:rPr>
              <w:sz w:val="13"/>
            </w:rPr>
            <w:t>van</w:t>
          </w:r>
          <w:bookmarkEnd w:id="2"/>
          <w:r w:rsidRPr="00FA2FA3">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6D57A8">
            <w:rPr>
              <w:noProof/>
              <w:sz w:val="13"/>
            </w:rPr>
            <w:t>3</w:t>
          </w:r>
          <w:r>
            <w:rPr>
              <w:noProof/>
              <w:sz w:val="13"/>
            </w:rPr>
            <w:fldChar w:fldCharType="end"/>
          </w:r>
        </w:p>
      </w:tc>
      <w:tc>
        <w:tcPr>
          <w:tcW w:w="2340" w:type="dxa"/>
          <w:tcMar>
            <w:left w:w="240" w:type="dxa"/>
          </w:tcMar>
        </w:tcPr>
        <w:p w:rsidR="007507F8" w:rsidRPr="00FA2FA3" w:rsidRDefault="007507F8" w:rsidP="00FA2FA3">
          <w:pPr>
            <w:pStyle w:val="Voettekst"/>
            <w:spacing w:line="180" w:lineRule="atLeast"/>
            <w:rPr>
              <w:b/>
              <w:smallCaps/>
              <w:sz w:val="16"/>
            </w:rPr>
          </w:pPr>
          <w:bookmarkStart w:id="3" w:name="classif_type_next1"/>
          <w:bookmarkEnd w:id="3"/>
        </w:p>
      </w:tc>
    </w:tr>
  </w:tbl>
  <w:p w:rsidR="007507F8" w:rsidRPr="00BC39ED" w:rsidRDefault="007507F8" w:rsidP="004431D5">
    <w:pPr>
      <w:pStyle w:val="Voettekst"/>
      <w:spacing w:line="180" w:lineRule="exact"/>
    </w:pPr>
  </w:p>
  <w:p w:rsidR="007507F8" w:rsidRPr="00BC39ED" w:rsidRDefault="007507F8" w:rsidP="003B4B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7507F8" w:rsidRPr="00BC39ED" w:rsidTr="00FA2FA3">
      <w:trPr>
        <w:trHeight w:val="180"/>
      </w:trPr>
      <w:tc>
        <w:tcPr>
          <w:tcW w:w="7484" w:type="dxa"/>
          <w:vAlign w:val="bottom"/>
        </w:tcPr>
        <w:p w:rsidR="007507F8" w:rsidRPr="00FA2FA3" w:rsidRDefault="007507F8" w:rsidP="00FA2FA3">
          <w:pPr>
            <w:pStyle w:val="Voettekst"/>
            <w:spacing w:line="180" w:lineRule="atLeast"/>
            <w:rPr>
              <w:sz w:val="13"/>
            </w:rPr>
          </w:pPr>
          <w:r w:rsidRPr="00FA2FA3">
            <w:rPr>
              <w:sz w:val="13"/>
            </w:rPr>
            <w:t xml:space="preserve"> </w:t>
          </w:r>
          <w:bookmarkStart w:id="29" w:name="lpage"/>
          <w:r w:rsidRPr="00FA2FA3">
            <w:rPr>
              <w:sz w:val="13"/>
            </w:rPr>
            <w:t>Pagina</w:t>
          </w:r>
          <w:bookmarkEnd w:id="29"/>
          <w:r w:rsidRPr="00FA2FA3">
            <w:rPr>
              <w:sz w:val="13"/>
            </w:rPr>
            <w:t xml:space="preserve"> </w:t>
          </w:r>
          <w:r w:rsidRPr="00FA2FA3">
            <w:rPr>
              <w:sz w:val="13"/>
            </w:rPr>
            <w:fldChar w:fldCharType="begin"/>
          </w:r>
          <w:r w:rsidRPr="00FA2FA3">
            <w:rPr>
              <w:sz w:val="13"/>
            </w:rPr>
            <w:instrText xml:space="preserve"> PAGE   \* MERGEFORMAT </w:instrText>
          </w:r>
          <w:r w:rsidRPr="00FA2FA3">
            <w:rPr>
              <w:sz w:val="13"/>
            </w:rPr>
            <w:fldChar w:fldCharType="separate"/>
          </w:r>
          <w:r w:rsidR="006D57A8">
            <w:rPr>
              <w:noProof/>
              <w:sz w:val="13"/>
            </w:rPr>
            <w:t>1</w:t>
          </w:r>
          <w:r w:rsidRPr="00FA2FA3">
            <w:rPr>
              <w:sz w:val="13"/>
            </w:rPr>
            <w:fldChar w:fldCharType="end"/>
          </w:r>
          <w:r w:rsidRPr="00FA2FA3">
            <w:rPr>
              <w:sz w:val="13"/>
            </w:rPr>
            <w:t xml:space="preserve"> </w:t>
          </w:r>
          <w:bookmarkStart w:id="30" w:name="lof"/>
          <w:r w:rsidRPr="00FA2FA3">
            <w:rPr>
              <w:sz w:val="13"/>
            </w:rPr>
            <w:t>van</w:t>
          </w:r>
          <w:bookmarkEnd w:id="30"/>
          <w:r w:rsidRPr="00FA2FA3">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6D57A8">
            <w:rPr>
              <w:noProof/>
              <w:sz w:val="13"/>
            </w:rPr>
            <w:t>3</w:t>
          </w:r>
          <w:r>
            <w:rPr>
              <w:noProof/>
              <w:sz w:val="13"/>
            </w:rPr>
            <w:fldChar w:fldCharType="end"/>
          </w:r>
        </w:p>
      </w:tc>
      <w:tc>
        <w:tcPr>
          <w:tcW w:w="2268" w:type="dxa"/>
          <w:tcMar>
            <w:left w:w="255" w:type="dxa"/>
          </w:tcMar>
        </w:tcPr>
        <w:p w:rsidR="007507F8" w:rsidRPr="00FA2FA3" w:rsidRDefault="007507F8" w:rsidP="00FA2FA3">
          <w:pPr>
            <w:pStyle w:val="Voettekst"/>
            <w:spacing w:line="180" w:lineRule="atLeast"/>
            <w:rPr>
              <w:b/>
              <w:smallCaps/>
              <w:sz w:val="16"/>
            </w:rPr>
          </w:pPr>
          <w:bookmarkStart w:id="31" w:name="classif_type1"/>
          <w:bookmarkEnd w:id="31"/>
        </w:p>
      </w:tc>
    </w:tr>
  </w:tbl>
  <w:p w:rsidR="007507F8" w:rsidRPr="00BC39ED" w:rsidRDefault="007507F8" w:rsidP="001D7346">
    <w:pPr>
      <w:pStyle w:val="Voettekst"/>
      <w:spacing w:line="180" w:lineRule="exact"/>
    </w:pPr>
  </w:p>
  <w:p w:rsidR="007507F8" w:rsidRPr="00BC39ED" w:rsidRDefault="007507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4D" w:rsidRDefault="0015564D">
      <w:r>
        <w:separator/>
      </w:r>
    </w:p>
  </w:footnote>
  <w:footnote w:type="continuationSeparator" w:id="0">
    <w:p w:rsidR="0015564D" w:rsidRDefault="0015564D">
      <w:r>
        <w:continuationSeparator/>
      </w:r>
    </w:p>
  </w:footnote>
  <w:footnote w:type="continuationNotice" w:id="1">
    <w:p w:rsidR="0015564D" w:rsidRDefault="001556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2C" w:rsidRDefault="006355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7507F8" w:rsidRPr="00BC39ED" w:rsidTr="00FA2FA3">
      <w:trPr>
        <w:trHeight w:val="793"/>
      </w:trPr>
      <w:tc>
        <w:tcPr>
          <w:tcW w:w="2013" w:type="dxa"/>
          <w:vAlign w:val="bottom"/>
        </w:tcPr>
        <w:p w:rsidR="007507F8" w:rsidRPr="00FA2FA3" w:rsidRDefault="007507F8" w:rsidP="00FA2FA3">
          <w:pPr>
            <w:framePr w:hSpace="180" w:wrap="around" w:vAnchor="text" w:hAnchor="page" w:x="9328" w:y="1"/>
            <w:spacing w:line="180" w:lineRule="atLeast"/>
            <w:rPr>
              <w:b/>
              <w:smallCaps/>
              <w:sz w:val="16"/>
            </w:rPr>
          </w:pPr>
        </w:p>
      </w:tc>
    </w:tr>
    <w:tr w:rsidR="007507F8" w:rsidRPr="00BC39ED" w:rsidTr="00FA2FA3">
      <w:trPr>
        <w:trHeight w:val="2000"/>
      </w:trPr>
      <w:tc>
        <w:tcPr>
          <w:tcW w:w="2013" w:type="dxa"/>
          <w:vAlign w:val="bottom"/>
        </w:tcPr>
        <w:p w:rsidR="007507F8" w:rsidRPr="00FA2FA3" w:rsidRDefault="007507F8" w:rsidP="00FA2FA3">
          <w:pPr>
            <w:framePr w:hSpace="180" w:wrap="around" w:vAnchor="text" w:hAnchor="page" w:x="9328" w:y="1"/>
            <w:spacing w:line="180" w:lineRule="atLeast"/>
            <w:rPr>
              <w:b/>
              <w:caps/>
              <w:sz w:val="16"/>
              <w:u w:val="single"/>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b/>
              <w:sz w:val="13"/>
            </w:rPr>
          </w:pPr>
        </w:p>
      </w:tc>
    </w:tr>
    <w:tr w:rsidR="007507F8" w:rsidRPr="00BC39ED" w:rsidTr="00FA2FA3">
      <w:trPr>
        <w:trHeight w:val="270"/>
      </w:trPr>
      <w:tc>
        <w:tcPr>
          <w:tcW w:w="2013" w:type="dxa"/>
        </w:tcPr>
        <w:p w:rsidR="007507F8" w:rsidRPr="00FA2FA3" w:rsidRDefault="007507F8" w:rsidP="00FA2FA3">
          <w:pPr>
            <w:framePr w:hSpace="180" w:wrap="around" w:vAnchor="text" w:hAnchor="page" w:x="9328" w:y="1"/>
            <w:spacing w:line="180" w:lineRule="atLeast"/>
            <w:rPr>
              <w:sz w:val="13"/>
            </w:rPr>
          </w:pPr>
        </w:p>
      </w:tc>
    </w:tr>
    <w:tr w:rsidR="007507F8" w:rsidRPr="00BC39ED" w:rsidTr="00FA2FA3">
      <w:trPr>
        <w:trHeight w:val="450"/>
      </w:trPr>
      <w:tc>
        <w:tcPr>
          <w:tcW w:w="2013" w:type="dxa"/>
        </w:tcPr>
        <w:p w:rsidR="007507F8" w:rsidRPr="00FA2FA3" w:rsidRDefault="007507F8" w:rsidP="00FA2FA3">
          <w:pPr>
            <w:framePr w:hSpace="180" w:wrap="around" w:vAnchor="text" w:hAnchor="page" w:x="9328" w:y="1"/>
            <w:spacing w:line="180" w:lineRule="atLeast"/>
            <w:rPr>
              <w:sz w:val="13"/>
            </w:rPr>
          </w:pPr>
          <w:bookmarkStart w:id="0" w:name="date_next"/>
          <w:bookmarkEnd w:id="0"/>
        </w:p>
      </w:tc>
    </w:tr>
    <w:tr w:rsidR="007507F8" w:rsidRPr="00BC39ED" w:rsidTr="00FA2FA3">
      <w:trPr>
        <w:trHeight w:val="450"/>
      </w:trPr>
      <w:tc>
        <w:tcPr>
          <w:tcW w:w="2013" w:type="dxa"/>
        </w:tcPr>
        <w:p w:rsidR="007507F8" w:rsidRPr="00FA2FA3" w:rsidRDefault="007507F8" w:rsidP="00FA2FA3">
          <w:pPr>
            <w:framePr w:hSpace="180" w:wrap="around" w:vAnchor="text" w:hAnchor="page" w:x="9328" w:y="1"/>
            <w:spacing w:line="180" w:lineRule="atLeast"/>
            <w:rPr>
              <w:sz w:val="13"/>
            </w:rPr>
          </w:pPr>
        </w:p>
      </w:tc>
    </w:tr>
  </w:tbl>
  <w:p w:rsidR="007507F8" w:rsidRPr="00BC39ED" w:rsidRDefault="007507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7507F8" w:rsidRPr="00BC39ED" w:rsidTr="00FA2FA3">
      <w:trPr>
        <w:trHeight w:val="793"/>
      </w:trPr>
      <w:tc>
        <w:tcPr>
          <w:tcW w:w="2013" w:type="dxa"/>
          <w:vAlign w:val="bottom"/>
        </w:tcPr>
        <w:p w:rsidR="007507F8" w:rsidRPr="00D56DC5" w:rsidRDefault="007507F8" w:rsidP="00FA2FA3">
          <w:pPr>
            <w:framePr w:hSpace="180" w:wrap="around" w:vAnchor="text" w:hAnchor="page" w:x="9328" w:y="1"/>
            <w:spacing w:line="180" w:lineRule="atLeast"/>
            <w:rPr>
              <w:b/>
              <w:smallCaps/>
              <w:sz w:val="16"/>
              <w:szCs w:val="16"/>
            </w:rPr>
          </w:pPr>
        </w:p>
      </w:tc>
    </w:tr>
    <w:tr w:rsidR="007507F8" w:rsidRPr="00BC39ED" w:rsidTr="00FA2FA3">
      <w:trPr>
        <w:trHeight w:val="2000"/>
      </w:trPr>
      <w:tc>
        <w:tcPr>
          <w:tcW w:w="2013" w:type="dxa"/>
          <w:vAlign w:val="bottom"/>
        </w:tcPr>
        <w:p w:rsidR="007507F8" w:rsidRPr="00FA2FA3" w:rsidRDefault="007507F8" w:rsidP="00FA2FA3">
          <w:pPr>
            <w:framePr w:hSpace="180" w:wrap="around" w:vAnchor="text" w:hAnchor="page" w:x="9328" w:y="1"/>
            <w:spacing w:line="180" w:lineRule="atLeast"/>
            <w:rPr>
              <w:b/>
              <w:caps/>
              <w:sz w:val="16"/>
              <w:u w:val="single"/>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b/>
              <w:sz w:val="13"/>
            </w:rPr>
          </w:pPr>
          <w:r w:rsidRPr="00FA2FA3">
            <w:rPr>
              <w:b/>
              <w:sz w:val="13"/>
            </w:rPr>
            <w:t>Ministerie van Defensie</w:t>
          </w:r>
        </w:p>
      </w:tc>
    </w:tr>
    <w:tr w:rsidR="007507F8" w:rsidRPr="00BC39ED" w:rsidTr="00FA2FA3">
      <w:trPr>
        <w:trHeight w:hRule="exact" w:val="90"/>
      </w:trPr>
      <w:tc>
        <w:tcPr>
          <w:tcW w:w="2013" w:type="dxa"/>
        </w:tcPr>
        <w:p w:rsidR="007507F8" w:rsidRPr="00FA2FA3" w:rsidRDefault="007507F8" w:rsidP="00FA2FA3">
          <w:pPr>
            <w:framePr w:hSpace="180" w:wrap="around" w:vAnchor="text" w:hAnchor="page" w:x="9328" w:y="1"/>
            <w:spacing w:line="180" w:lineRule="atLeast"/>
            <w:rPr>
              <w:sz w:val="13"/>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bookmarkStart w:id="4" w:name="visit_address"/>
          <w:r w:rsidRPr="00FA2FA3">
            <w:rPr>
              <w:sz w:val="13"/>
            </w:rPr>
            <w:t>Plein 4</w:t>
          </w:r>
          <w:bookmarkEnd w:id="4"/>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bookmarkStart w:id="5" w:name="mpc"/>
          <w:r w:rsidRPr="00FA2FA3">
            <w:rPr>
              <w:sz w:val="13"/>
            </w:rPr>
            <w:t>MPC 58 B</w:t>
          </w:r>
          <w:bookmarkEnd w:id="5"/>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bookmarkStart w:id="6" w:name="postal_address"/>
          <w:r w:rsidRPr="00FA2FA3">
            <w:rPr>
              <w:sz w:val="13"/>
            </w:rPr>
            <w:t>Postbus 20701</w:t>
          </w:r>
          <w:bookmarkEnd w:id="6"/>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bookmarkStart w:id="7" w:name="postcode"/>
          <w:r w:rsidRPr="00FA2FA3">
            <w:rPr>
              <w:sz w:val="13"/>
            </w:rPr>
            <w:t>2500 ES</w:t>
          </w:r>
          <w:bookmarkEnd w:id="7"/>
          <w:r w:rsidRPr="00FA2FA3">
            <w:rPr>
              <w:sz w:val="13"/>
            </w:rPr>
            <w:t xml:space="preserve"> </w:t>
          </w:r>
          <w:bookmarkStart w:id="8" w:name="place"/>
          <w:r w:rsidRPr="00FA2FA3">
            <w:rPr>
              <w:sz w:val="13"/>
            </w:rPr>
            <w:t>Den Haag</w:t>
          </w:r>
          <w:bookmarkEnd w:id="8"/>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bookmarkStart w:id="9" w:name="www"/>
          <w:r w:rsidRPr="00FA2FA3">
            <w:rPr>
              <w:sz w:val="13"/>
            </w:rPr>
            <w:t>www.defensie.nl</w:t>
          </w:r>
          <w:bookmarkEnd w:id="9"/>
        </w:p>
      </w:tc>
    </w:tr>
    <w:tr w:rsidR="007507F8" w:rsidRPr="00BC39ED" w:rsidTr="00FA2FA3">
      <w:trPr>
        <w:trHeight w:hRule="exact" w:val="90"/>
      </w:trPr>
      <w:tc>
        <w:tcPr>
          <w:tcW w:w="2013" w:type="dxa"/>
        </w:tcPr>
        <w:p w:rsidR="007507F8" w:rsidRPr="00FA2FA3" w:rsidRDefault="007507F8" w:rsidP="00FA2FA3">
          <w:pPr>
            <w:framePr w:hSpace="180" w:wrap="around" w:vAnchor="text" w:hAnchor="page" w:x="9328" w:y="1"/>
            <w:spacing w:line="180" w:lineRule="atLeast"/>
            <w:rPr>
              <w:sz w:val="13"/>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b/>
              <w:sz w:val="13"/>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90" w:lineRule="exact"/>
            <w:rPr>
              <w:sz w:val="13"/>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p>
      </w:tc>
    </w:tr>
    <w:tr w:rsidR="007507F8" w:rsidRPr="00BC39ED" w:rsidTr="00FA2FA3">
      <w:trPr>
        <w:trHeight w:val="180"/>
      </w:trPr>
      <w:tc>
        <w:tcPr>
          <w:tcW w:w="2013" w:type="dxa"/>
        </w:tcPr>
        <w:p w:rsidR="007507F8" w:rsidRPr="00FA2FA3" w:rsidRDefault="007507F8" w:rsidP="00FA2FA3">
          <w:pPr>
            <w:framePr w:hSpace="180" w:wrap="around" w:vAnchor="text" w:hAnchor="page" w:x="9328" w:y="1"/>
            <w:spacing w:line="180" w:lineRule="atLeast"/>
            <w:rPr>
              <w:sz w:val="13"/>
            </w:rPr>
          </w:pPr>
          <w:bookmarkStart w:id="10" w:name="lmobile"/>
          <w:bookmarkEnd w:id="10"/>
        </w:p>
      </w:tc>
    </w:tr>
    <w:tr w:rsidR="007507F8" w:rsidRPr="00BC39ED" w:rsidTr="00FA2FA3">
      <w:trPr>
        <w:trHeight w:hRule="exact" w:val="270"/>
      </w:trPr>
      <w:tc>
        <w:tcPr>
          <w:tcW w:w="2013" w:type="dxa"/>
        </w:tcPr>
        <w:p w:rsidR="007507F8" w:rsidRPr="00FA2FA3" w:rsidRDefault="007507F8" w:rsidP="00FA2FA3">
          <w:pPr>
            <w:framePr w:hSpace="180" w:wrap="around" w:vAnchor="text" w:hAnchor="page" w:x="9328" w:y="1"/>
            <w:spacing w:line="180" w:lineRule="atLeast"/>
            <w:rPr>
              <w:b/>
              <w:sz w:val="13"/>
            </w:rPr>
          </w:pPr>
        </w:p>
      </w:tc>
    </w:tr>
    <w:tr w:rsidR="007507F8" w:rsidRPr="00BC39ED" w:rsidTr="00FA2FA3">
      <w:trPr>
        <w:trHeight w:val="450"/>
      </w:trPr>
      <w:tc>
        <w:tcPr>
          <w:tcW w:w="2013" w:type="dxa"/>
        </w:tcPr>
        <w:p w:rsidR="007507F8" w:rsidRPr="00FA2FA3" w:rsidRDefault="007507F8" w:rsidP="00FA2FA3">
          <w:pPr>
            <w:framePr w:hSpace="180" w:wrap="around" w:vAnchor="text" w:hAnchor="page" w:x="9328" w:y="1"/>
            <w:spacing w:line="180" w:lineRule="atLeast"/>
            <w:rPr>
              <w:b/>
              <w:sz w:val="13"/>
            </w:rPr>
          </w:pPr>
          <w:bookmarkStart w:id="11" w:name="lour_ref"/>
          <w:r w:rsidRPr="00FA2FA3">
            <w:rPr>
              <w:b/>
              <w:sz w:val="13"/>
            </w:rPr>
            <w:t>Onze referentie</w:t>
          </w:r>
          <w:bookmarkEnd w:id="11"/>
        </w:p>
        <w:p w:rsidR="007507F8" w:rsidRPr="00FA2FA3" w:rsidRDefault="007507F8" w:rsidP="007B7E0A">
          <w:pPr>
            <w:framePr w:hSpace="180" w:wrap="around" w:vAnchor="text" w:hAnchor="page" w:x="9328" w:y="1"/>
            <w:spacing w:line="180" w:lineRule="atLeast"/>
            <w:rPr>
              <w:sz w:val="13"/>
            </w:rPr>
          </w:pPr>
          <w:r w:rsidRPr="00D049F1">
            <w:rPr>
              <w:sz w:val="13"/>
            </w:rPr>
            <w:t>BS2021007962</w:t>
          </w:r>
        </w:p>
      </w:tc>
    </w:tr>
    <w:tr w:rsidR="007507F8" w:rsidRPr="00BC39ED" w:rsidTr="00FA2FA3">
      <w:trPr>
        <w:trHeight w:val="450"/>
      </w:trPr>
      <w:tc>
        <w:tcPr>
          <w:tcW w:w="2013" w:type="dxa"/>
        </w:tcPr>
        <w:p w:rsidR="007507F8" w:rsidRDefault="007507F8" w:rsidP="00FA2FA3">
          <w:pPr>
            <w:framePr w:hSpace="180" w:wrap="around" w:vAnchor="text" w:hAnchor="page" w:x="9328" w:y="1"/>
            <w:spacing w:line="180" w:lineRule="atLeast"/>
            <w:rPr>
              <w:sz w:val="13"/>
            </w:rPr>
          </w:pPr>
          <w:bookmarkStart w:id="12" w:name="lyour_ref"/>
          <w:bookmarkStart w:id="13" w:name="lby_intervention"/>
          <w:bookmarkStart w:id="14" w:name="ldealt_with_by"/>
          <w:bookmarkStart w:id="15" w:name="ldefined_by"/>
          <w:bookmarkStart w:id="16" w:name="lnum_pages_appendixes"/>
          <w:bookmarkStart w:id="17" w:name="lspecimen"/>
          <w:bookmarkStart w:id="18" w:name="return_text"/>
          <w:bookmarkEnd w:id="12"/>
          <w:bookmarkEnd w:id="13"/>
          <w:bookmarkEnd w:id="14"/>
          <w:bookmarkEnd w:id="15"/>
          <w:bookmarkEnd w:id="16"/>
          <w:bookmarkEnd w:id="17"/>
          <w:r w:rsidRPr="00FA2FA3">
            <w:rPr>
              <w:i/>
              <w:sz w:val="13"/>
            </w:rPr>
            <w:t>Bij beantwoording datum, onze referentie en betreft vermelden.</w:t>
          </w:r>
          <w:bookmarkEnd w:id="18"/>
        </w:p>
        <w:p w:rsidR="007507F8" w:rsidRDefault="007507F8" w:rsidP="00FA2FA3">
          <w:pPr>
            <w:framePr w:hSpace="180" w:wrap="around" w:vAnchor="text" w:hAnchor="page" w:x="9328" w:y="1"/>
            <w:spacing w:line="180" w:lineRule="atLeast"/>
            <w:rPr>
              <w:sz w:val="13"/>
            </w:rPr>
          </w:pPr>
        </w:p>
        <w:p w:rsidR="007507F8" w:rsidRDefault="007507F8" w:rsidP="00FA2FA3">
          <w:pPr>
            <w:framePr w:hSpace="180" w:wrap="around" w:vAnchor="text" w:hAnchor="page" w:x="9328" w:y="1"/>
            <w:spacing w:line="180" w:lineRule="atLeast"/>
            <w:rPr>
              <w:sz w:val="13"/>
            </w:rPr>
          </w:pPr>
        </w:p>
        <w:p w:rsidR="007507F8" w:rsidRPr="000F539E" w:rsidRDefault="007507F8" w:rsidP="005A7457">
          <w:pPr>
            <w:framePr w:hSpace="180" w:wrap="around" w:vAnchor="text" w:hAnchor="page" w:x="9328" w:y="1"/>
            <w:spacing w:line="180" w:lineRule="atLeast"/>
            <w:rPr>
              <w:b/>
              <w:sz w:val="13"/>
            </w:rPr>
          </w:pPr>
          <w:r w:rsidRPr="000F539E">
            <w:rPr>
              <w:b/>
              <w:sz w:val="13"/>
            </w:rPr>
            <w:t>Afschrift aan</w:t>
          </w:r>
        </w:p>
        <w:p w:rsidR="007507F8" w:rsidRPr="000F539E" w:rsidRDefault="007507F8" w:rsidP="005A7457">
          <w:pPr>
            <w:framePr w:hSpace="180" w:wrap="around" w:vAnchor="text" w:hAnchor="page" w:x="9328" w:y="1"/>
            <w:spacing w:line="180" w:lineRule="atLeast"/>
            <w:rPr>
              <w:sz w:val="13"/>
            </w:rPr>
          </w:pPr>
          <w:bookmarkStart w:id="19" w:name="copyto"/>
          <w:r w:rsidRPr="000F539E">
            <w:rPr>
              <w:sz w:val="13"/>
            </w:rPr>
            <w:t xml:space="preserve">de Voorzitter van de Eerste </w:t>
          </w:r>
        </w:p>
        <w:p w:rsidR="007507F8" w:rsidRPr="000F539E" w:rsidRDefault="007507F8" w:rsidP="005A7457">
          <w:pPr>
            <w:framePr w:hSpace="180" w:wrap="around" w:vAnchor="text" w:hAnchor="page" w:x="9328" w:y="1"/>
            <w:spacing w:line="180" w:lineRule="atLeast"/>
            <w:rPr>
              <w:sz w:val="13"/>
            </w:rPr>
          </w:pPr>
          <w:r w:rsidRPr="000F539E">
            <w:rPr>
              <w:sz w:val="13"/>
            </w:rPr>
            <w:t>Kamer der Staten-Generaal</w:t>
          </w:r>
        </w:p>
        <w:p w:rsidR="007507F8" w:rsidRPr="000F539E" w:rsidRDefault="007507F8" w:rsidP="005A7457">
          <w:pPr>
            <w:framePr w:hSpace="180" w:wrap="around" w:vAnchor="text" w:hAnchor="page" w:x="9328" w:y="1"/>
            <w:spacing w:line="180" w:lineRule="atLeast"/>
            <w:rPr>
              <w:sz w:val="13"/>
            </w:rPr>
          </w:pPr>
          <w:r w:rsidRPr="000F539E">
            <w:rPr>
              <w:sz w:val="13"/>
            </w:rPr>
            <w:t>Binnenhof 22</w:t>
          </w:r>
        </w:p>
        <w:p w:rsidR="007507F8" w:rsidRDefault="007507F8" w:rsidP="005A7457">
          <w:pPr>
            <w:framePr w:hSpace="180" w:wrap="around" w:vAnchor="text" w:hAnchor="page" w:x="9328" w:y="1"/>
            <w:spacing w:line="180" w:lineRule="atLeast"/>
            <w:rPr>
              <w:i/>
              <w:sz w:val="13"/>
            </w:rPr>
          </w:pPr>
          <w:r w:rsidRPr="000F539E">
            <w:rPr>
              <w:sz w:val="13"/>
            </w:rPr>
            <w:t>2513 AA Den Haag</w:t>
          </w:r>
          <w:bookmarkEnd w:id="19"/>
          <w:r>
            <w:rPr>
              <w:i/>
              <w:sz w:val="13"/>
            </w:rPr>
            <w:t xml:space="preserve"> </w:t>
          </w: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Default="007507F8" w:rsidP="00FA2FA3">
          <w:pPr>
            <w:framePr w:hSpace="180" w:wrap="around" w:vAnchor="text" w:hAnchor="page" w:x="9328" w:y="1"/>
            <w:spacing w:line="180" w:lineRule="atLeast"/>
            <w:rPr>
              <w:i/>
              <w:sz w:val="13"/>
            </w:rPr>
          </w:pPr>
        </w:p>
        <w:p w:rsidR="007507F8" w:rsidRPr="00FA2FA3" w:rsidRDefault="007507F8" w:rsidP="00FA2FA3">
          <w:pPr>
            <w:framePr w:hSpace="180" w:wrap="around" w:vAnchor="text" w:hAnchor="page" w:x="9328" w:y="1"/>
            <w:spacing w:line="180" w:lineRule="atLeast"/>
            <w:rPr>
              <w:i/>
              <w:sz w:val="13"/>
            </w:rPr>
          </w:pPr>
        </w:p>
      </w:tc>
    </w:tr>
  </w:tbl>
  <w:p w:rsidR="007507F8" w:rsidRPr="00C1302A" w:rsidRDefault="007507F8" w:rsidP="00C1302A">
    <w:pPr>
      <w:rPr>
        <w:vanish/>
      </w:rPr>
    </w:pPr>
    <w:bookmarkStart w:id="20" w:name="logo"/>
    <w:bookmarkEnd w:id="20"/>
  </w:p>
  <w:tbl>
    <w:tblPr>
      <w:tblW w:w="0" w:type="auto"/>
      <w:tblInd w:w="38" w:type="dxa"/>
      <w:tblCellMar>
        <w:left w:w="0" w:type="dxa"/>
        <w:right w:w="0" w:type="dxa"/>
      </w:tblCellMar>
      <w:tblLook w:val="01E0" w:firstRow="1" w:lastRow="1" w:firstColumn="1" w:lastColumn="1" w:noHBand="0" w:noVBand="0"/>
    </w:tblPr>
    <w:tblGrid>
      <w:gridCol w:w="780"/>
      <w:gridCol w:w="2815"/>
    </w:tblGrid>
    <w:tr w:rsidR="007507F8" w:rsidRPr="00BC39ED" w:rsidTr="00FA2FA3">
      <w:trPr>
        <w:trHeight w:val="2268"/>
      </w:trPr>
      <w:tc>
        <w:tcPr>
          <w:tcW w:w="737" w:type="dxa"/>
        </w:tcPr>
        <w:p w:rsidR="007507F8" w:rsidRPr="00BC39ED" w:rsidRDefault="007507F8" w:rsidP="00FA2FA3">
          <w:pPr>
            <w:framePr w:hSpace="180" w:wrap="around" w:vAnchor="page" w:hAnchor="page" w:x="5529" w:y="1"/>
          </w:pPr>
          <w:r>
            <w:rPr>
              <w:noProof/>
              <w:lang w:eastAsia="nl-NL"/>
            </w:rPr>
            <w:drawing>
              <wp:inline distT="0" distB="0" distL="0" distR="0" wp14:anchorId="2D13746A" wp14:editId="5E65C3DF">
                <wp:extent cx="466725" cy="1571625"/>
                <wp:effectExtent l="19050" t="0" r="9525" b="0"/>
                <wp:docPr id="1" name="Afbeelding 1" descr="C:\Documents and Settings\u00x664\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00x664\Program Files\Defensie\Logos\RO_BEELDMERK_Briefinprint_nl.png"/>
                        <pic:cNvPicPr>
                          <a:picLocks noChangeAspect="1" noChangeArrowheads="1"/>
                        </pic:cNvPicPr>
                      </pic:nvPicPr>
                      <pic:blipFill>
                        <a:blip r:embed="rId1"/>
                        <a:srcRect/>
                        <a:stretch>
                          <a:fillRect/>
                        </a:stretch>
                      </pic:blipFill>
                      <pic:spPr bwMode="auto">
                        <a:xfrm>
                          <a:off x="0" y="0"/>
                          <a:ext cx="466725" cy="1571625"/>
                        </a:xfrm>
                        <a:prstGeom prst="rect">
                          <a:avLst/>
                        </a:prstGeom>
                        <a:noFill/>
                        <a:ln w="9525">
                          <a:noFill/>
                          <a:miter lim="800000"/>
                          <a:headEnd/>
                          <a:tailEnd/>
                        </a:ln>
                      </pic:spPr>
                    </pic:pic>
                  </a:graphicData>
                </a:graphic>
              </wp:inline>
            </w:drawing>
          </w:r>
        </w:p>
      </w:tc>
      <w:tc>
        <w:tcPr>
          <w:tcW w:w="2815" w:type="dxa"/>
        </w:tcPr>
        <w:p w:rsidR="007507F8" w:rsidRPr="00BC39ED" w:rsidRDefault="007507F8" w:rsidP="00FA2FA3">
          <w:pPr>
            <w:framePr w:hSpace="180" w:wrap="around" w:vAnchor="page" w:hAnchor="page" w:x="5529" w:y="1"/>
          </w:pPr>
          <w:bookmarkStart w:id="21" w:name="logo_mark"/>
          <w:bookmarkEnd w:id="21"/>
          <w:r>
            <w:rPr>
              <w:noProof/>
              <w:lang w:eastAsia="nl-NL"/>
            </w:rPr>
            <w:drawing>
              <wp:anchor distT="0" distB="0" distL="114300" distR="114300" simplePos="0" relativeHeight="251657216" behindDoc="1" locked="0" layoutInCell="1" allowOverlap="1" wp14:anchorId="01183927" wp14:editId="1955394E">
                <wp:simplePos x="0" y="0"/>
                <wp:positionH relativeFrom="column">
                  <wp:posOffset>0</wp:posOffset>
                </wp:positionH>
                <wp:positionV relativeFrom="paragraph">
                  <wp:posOffset>-190500</wp:posOffset>
                </wp:positionV>
                <wp:extent cx="2340610" cy="1583690"/>
                <wp:effectExtent l="19050" t="0" r="254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srcRect/>
                        <a:stretch>
                          <a:fillRect/>
                        </a:stretch>
                      </pic:blipFill>
                      <pic:spPr bwMode="auto">
                        <a:xfrm>
                          <a:off x="0" y="0"/>
                          <a:ext cx="2340610" cy="1583690"/>
                        </a:xfrm>
                        <a:prstGeom prst="rect">
                          <a:avLst/>
                        </a:prstGeom>
                        <a:noFill/>
                      </pic:spPr>
                    </pic:pic>
                  </a:graphicData>
                </a:graphic>
              </wp:anchor>
            </w:drawing>
          </w:r>
        </w:p>
      </w:tc>
    </w:tr>
  </w:tbl>
  <w:p w:rsidR="007507F8" w:rsidRPr="00C1302A" w:rsidRDefault="007507F8" w:rsidP="00C1302A">
    <w:pPr>
      <w:rPr>
        <w:vanish/>
      </w:rPr>
    </w:pPr>
  </w:p>
  <w:tbl>
    <w:tblPr>
      <w:tblW w:w="0" w:type="auto"/>
      <w:tblLayout w:type="fixed"/>
      <w:tblCellMar>
        <w:left w:w="0" w:type="dxa"/>
        <w:right w:w="0" w:type="dxa"/>
      </w:tblCellMar>
      <w:tblLook w:val="01E0" w:firstRow="1" w:lastRow="1" w:firstColumn="1" w:lastColumn="1" w:noHBand="0" w:noVBand="0"/>
    </w:tblPr>
    <w:tblGrid>
      <w:gridCol w:w="1100"/>
      <w:gridCol w:w="6383"/>
    </w:tblGrid>
    <w:tr w:rsidR="007507F8" w:rsidRPr="00BC39ED" w:rsidTr="00FA2FA3">
      <w:trPr>
        <w:trHeight w:val="2410"/>
      </w:trPr>
      <w:tc>
        <w:tcPr>
          <w:tcW w:w="7483" w:type="dxa"/>
          <w:gridSpan w:val="2"/>
        </w:tcPr>
        <w:p w:rsidR="007507F8" w:rsidRPr="00BC39ED" w:rsidRDefault="007507F8">
          <w:pPr>
            <w:pStyle w:val="Koptekst"/>
          </w:pPr>
        </w:p>
      </w:tc>
    </w:tr>
    <w:tr w:rsidR="007507F8" w:rsidRPr="00BC39ED" w:rsidTr="00FA2FA3">
      <w:trPr>
        <w:trHeight w:val="320"/>
      </w:trPr>
      <w:tc>
        <w:tcPr>
          <w:tcW w:w="7483" w:type="dxa"/>
          <w:gridSpan w:val="2"/>
        </w:tcPr>
        <w:p w:rsidR="007507F8" w:rsidRPr="00FA2FA3" w:rsidRDefault="007507F8" w:rsidP="00FA2FA3">
          <w:pPr>
            <w:pStyle w:val="Koptekst"/>
            <w:spacing w:line="180" w:lineRule="atLeast"/>
            <w:rPr>
              <w:sz w:val="13"/>
            </w:rPr>
          </w:pPr>
          <w:bookmarkStart w:id="22" w:name="return_address"/>
          <w:r w:rsidRPr="00FA2FA3">
            <w:rPr>
              <w:sz w:val="13"/>
            </w:rPr>
            <w:t>&gt; Retouradres Postbus 20701 2500 ES Den Haag</w:t>
          </w:r>
          <w:bookmarkEnd w:id="22"/>
        </w:p>
        <w:p w:rsidR="007507F8" w:rsidRPr="00FA2FA3" w:rsidRDefault="007507F8" w:rsidP="00FA2FA3">
          <w:pPr>
            <w:pStyle w:val="Koptekst"/>
            <w:spacing w:line="180" w:lineRule="atLeast"/>
            <w:rPr>
              <w:sz w:val="13"/>
            </w:rPr>
          </w:pPr>
        </w:p>
      </w:tc>
    </w:tr>
    <w:tr w:rsidR="007507F8" w:rsidRPr="00BC39ED" w:rsidTr="0090720F">
      <w:trPr>
        <w:trHeight w:val="2880"/>
      </w:trPr>
      <w:tc>
        <w:tcPr>
          <w:tcW w:w="7483" w:type="dxa"/>
          <w:gridSpan w:val="2"/>
        </w:tcPr>
        <w:p w:rsidR="007507F8" w:rsidRPr="00BC39ED" w:rsidRDefault="007507F8">
          <w:pPr>
            <w:pStyle w:val="Koptekst"/>
          </w:pPr>
          <w:bookmarkStart w:id="23" w:name="to"/>
          <w:r w:rsidRPr="00BC39ED">
            <w:t xml:space="preserve">de Voorzitter van de Tweede Kamer </w:t>
          </w:r>
        </w:p>
        <w:p w:rsidR="007507F8" w:rsidRPr="00BC39ED" w:rsidRDefault="007507F8">
          <w:pPr>
            <w:pStyle w:val="Koptekst"/>
          </w:pPr>
          <w:r w:rsidRPr="00BC39ED">
            <w:t>der Staten-Generaal</w:t>
          </w:r>
        </w:p>
        <w:p w:rsidR="007507F8" w:rsidRPr="00BC39ED" w:rsidRDefault="007507F8">
          <w:pPr>
            <w:pStyle w:val="Koptekst"/>
          </w:pPr>
          <w:r w:rsidRPr="00BC39ED">
            <w:t>Plein 2</w:t>
          </w:r>
        </w:p>
        <w:p w:rsidR="007507F8" w:rsidRPr="00BC39ED" w:rsidRDefault="007507F8">
          <w:pPr>
            <w:pStyle w:val="Koptekst"/>
          </w:pPr>
          <w:r w:rsidRPr="00BC39ED">
            <w:t>2511 CR Den Haag</w:t>
          </w:r>
        </w:p>
        <w:bookmarkEnd w:id="23"/>
        <w:p w:rsidR="007507F8" w:rsidRDefault="007507F8">
          <w:pPr>
            <w:pStyle w:val="Koptekst"/>
          </w:pPr>
        </w:p>
        <w:p w:rsidR="007507F8" w:rsidRDefault="007507F8">
          <w:pPr>
            <w:pStyle w:val="Koptekst"/>
          </w:pPr>
        </w:p>
        <w:p w:rsidR="007507F8" w:rsidRPr="009B0658" w:rsidRDefault="007507F8">
          <w:pPr>
            <w:pStyle w:val="Koptekst"/>
            <w:rPr>
              <w:b/>
              <w:sz w:val="28"/>
              <w:szCs w:val="28"/>
            </w:rPr>
          </w:pPr>
        </w:p>
      </w:tc>
    </w:tr>
    <w:tr w:rsidR="007507F8" w:rsidRPr="00BC39ED" w:rsidTr="00FA2FA3">
      <w:trPr>
        <w:trHeight w:val="240"/>
      </w:trPr>
      <w:tc>
        <w:tcPr>
          <w:tcW w:w="1100" w:type="dxa"/>
        </w:tcPr>
        <w:p w:rsidR="007507F8" w:rsidRPr="00BC39ED" w:rsidRDefault="007507F8" w:rsidP="00FA2FA3">
          <w:pPr>
            <w:pStyle w:val="Koptekst"/>
            <w:tabs>
              <w:tab w:val="clear" w:pos="4536"/>
              <w:tab w:val="clear" w:pos="9072"/>
              <w:tab w:val="right" w:pos="1100"/>
            </w:tabs>
          </w:pPr>
          <w:bookmarkStart w:id="24" w:name="ldate"/>
          <w:r w:rsidRPr="00BC39ED">
            <w:t>Datum</w:t>
          </w:r>
          <w:bookmarkEnd w:id="24"/>
        </w:p>
      </w:tc>
      <w:tc>
        <w:tcPr>
          <w:tcW w:w="6383" w:type="dxa"/>
        </w:tcPr>
        <w:p w:rsidR="007507F8" w:rsidRPr="00BC39ED" w:rsidRDefault="00CF4056" w:rsidP="00FA2FA3">
          <w:pPr>
            <w:pStyle w:val="Koptekst"/>
            <w:tabs>
              <w:tab w:val="clear" w:pos="4536"/>
              <w:tab w:val="clear" w:pos="9072"/>
              <w:tab w:val="right" w:pos="1100"/>
            </w:tabs>
          </w:pPr>
          <w:bookmarkStart w:id="25" w:name="date"/>
          <w:bookmarkEnd w:id="25"/>
          <w:r>
            <w:t>14 juni 2021</w:t>
          </w:r>
        </w:p>
      </w:tc>
    </w:tr>
    <w:tr w:rsidR="007507F8" w:rsidRPr="00A95E46" w:rsidTr="0090720F">
      <w:trPr>
        <w:trHeight w:val="240"/>
      </w:trPr>
      <w:tc>
        <w:tcPr>
          <w:tcW w:w="1100" w:type="dxa"/>
        </w:tcPr>
        <w:p w:rsidR="007507F8" w:rsidRPr="00BC39ED" w:rsidRDefault="007507F8" w:rsidP="00FA2FA3">
          <w:pPr>
            <w:pStyle w:val="Koptekst"/>
            <w:tabs>
              <w:tab w:val="clear" w:pos="4536"/>
              <w:tab w:val="clear" w:pos="9072"/>
              <w:tab w:val="left" w:pos="1100"/>
            </w:tabs>
          </w:pPr>
          <w:bookmarkStart w:id="26" w:name="lsubject"/>
          <w:bookmarkStart w:id="27" w:name="_Hlk35371210"/>
          <w:r w:rsidRPr="00BC39ED">
            <w:t>Betreft</w:t>
          </w:r>
          <w:bookmarkEnd w:id="26"/>
        </w:p>
      </w:tc>
      <w:tc>
        <w:tcPr>
          <w:tcW w:w="6383" w:type="dxa"/>
        </w:tcPr>
        <w:p w:rsidR="007507F8" w:rsidRPr="00315841" w:rsidRDefault="007507F8" w:rsidP="007B7E0A">
          <w:pPr>
            <w:pStyle w:val="Koptekst"/>
            <w:tabs>
              <w:tab w:val="clear" w:pos="4536"/>
              <w:tab w:val="clear" w:pos="9072"/>
              <w:tab w:val="left" w:pos="1100"/>
            </w:tabs>
            <w:rPr>
              <w:lang w:val="en-US"/>
            </w:rPr>
          </w:pPr>
          <w:r w:rsidRPr="00315841">
            <w:rPr>
              <w:lang w:val="en-US"/>
            </w:rPr>
            <w:t xml:space="preserve">Behoeftestelling Future Littoral All Terrain Mobility </w:t>
          </w:r>
          <w:r>
            <w:rPr>
              <w:lang w:val="en-US"/>
            </w:rPr>
            <w:t>Patrouillevoertuigen</w:t>
          </w:r>
        </w:p>
      </w:tc>
    </w:tr>
    <w:tr w:rsidR="007507F8" w:rsidRPr="00A95E46" w:rsidTr="00FA2FA3">
      <w:trPr>
        <w:trHeight w:val="960"/>
      </w:trPr>
      <w:tc>
        <w:tcPr>
          <w:tcW w:w="7483" w:type="dxa"/>
          <w:gridSpan w:val="2"/>
          <w:vAlign w:val="bottom"/>
        </w:tcPr>
        <w:p w:rsidR="007507F8" w:rsidRPr="00315841" w:rsidRDefault="007507F8">
          <w:pPr>
            <w:pStyle w:val="Koptekst"/>
            <w:rPr>
              <w:lang w:val="en-US"/>
            </w:rPr>
          </w:pPr>
          <w:bookmarkStart w:id="28" w:name="opening"/>
          <w:bookmarkEnd w:id="27"/>
          <w:bookmarkEnd w:id="28"/>
        </w:p>
      </w:tc>
    </w:tr>
  </w:tbl>
  <w:p w:rsidR="007507F8" w:rsidRPr="00315841" w:rsidRDefault="007507F8" w:rsidP="00633E9F">
    <w:pPr>
      <w:pStyle w:val="Koptekst"/>
      <w:tabs>
        <w:tab w:val="clear" w:pos="4536"/>
        <w:tab w:val="clear" w:pos="9072"/>
        <w:tab w:val="left" w:pos="11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9D"/>
    <w:multiLevelType w:val="hybridMultilevel"/>
    <w:tmpl w:val="487C2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4B51F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9A551B"/>
    <w:multiLevelType w:val="hybridMultilevel"/>
    <w:tmpl w:val="CDFE0B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A9121B"/>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31435F"/>
    <w:multiLevelType w:val="hybridMultilevel"/>
    <w:tmpl w:val="AF1E7E68"/>
    <w:lvl w:ilvl="0" w:tplc="EFF66634">
      <w:start w:val="1"/>
      <w:numFmt w:val="decimal"/>
      <w:lvlText w:val="%1."/>
      <w:lvlJc w:val="left"/>
      <w:pPr>
        <w:ind w:left="740" w:hanging="360"/>
      </w:pPr>
      <w:rPr>
        <w:rFonts w:ascii="Verdana" w:hAnsi="Verdana" w:cs="Arial" w:hint="default"/>
        <w:i w:val="0"/>
        <w:color w:val="auto"/>
        <w:sz w:val="18"/>
      </w:rPr>
    </w:lvl>
    <w:lvl w:ilvl="1" w:tplc="04130019" w:tentative="1">
      <w:start w:val="1"/>
      <w:numFmt w:val="lowerLetter"/>
      <w:lvlText w:val="%2."/>
      <w:lvlJc w:val="left"/>
      <w:pPr>
        <w:ind w:left="1460" w:hanging="360"/>
      </w:pPr>
      <w:rPr>
        <w:rFonts w:cs="Times New Roman"/>
      </w:rPr>
    </w:lvl>
    <w:lvl w:ilvl="2" w:tplc="0413001B" w:tentative="1">
      <w:start w:val="1"/>
      <w:numFmt w:val="lowerRoman"/>
      <w:lvlText w:val="%3."/>
      <w:lvlJc w:val="right"/>
      <w:pPr>
        <w:ind w:left="2180" w:hanging="180"/>
      </w:pPr>
      <w:rPr>
        <w:rFonts w:cs="Times New Roman"/>
      </w:rPr>
    </w:lvl>
    <w:lvl w:ilvl="3" w:tplc="0413000F" w:tentative="1">
      <w:start w:val="1"/>
      <w:numFmt w:val="decimal"/>
      <w:lvlText w:val="%4."/>
      <w:lvlJc w:val="left"/>
      <w:pPr>
        <w:ind w:left="2900" w:hanging="360"/>
      </w:pPr>
      <w:rPr>
        <w:rFonts w:cs="Times New Roman"/>
      </w:rPr>
    </w:lvl>
    <w:lvl w:ilvl="4" w:tplc="04130019" w:tentative="1">
      <w:start w:val="1"/>
      <w:numFmt w:val="lowerLetter"/>
      <w:lvlText w:val="%5."/>
      <w:lvlJc w:val="left"/>
      <w:pPr>
        <w:ind w:left="3620" w:hanging="360"/>
      </w:pPr>
      <w:rPr>
        <w:rFonts w:cs="Times New Roman"/>
      </w:rPr>
    </w:lvl>
    <w:lvl w:ilvl="5" w:tplc="0413001B" w:tentative="1">
      <w:start w:val="1"/>
      <w:numFmt w:val="lowerRoman"/>
      <w:lvlText w:val="%6."/>
      <w:lvlJc w:val="right"/>
      <w:pPr>
        <w:ind w:left="4340" w:hanging="180"/>
      </w:pPr>
      <w:rPr>
        <w:rFonts w:cs="Times New Roman"/>
      </w:rPr>
    </w:lvl>
    <w:lvl w:ilvl="6" w:tplc="0413000F" w:tentative="1">
      <w:start w:val="1"/>
      <w:numFmt w:val="decimal"/>
      <w:lvlText w:val="%7."/>
      <w:lvlJc w:val="left"/>
      <w:pPr>
        <w:ind w:left="5060" w:hanging="360"/>
      </w:pPr>
      <w:rPr>
        <w:rFonts w:cs="Times New Roman"/>
      </w:rPr>
    </w:lvl>
    <w:lvl w:ilvl="7" w:tplc="04130019" w:tentative="1">
      <w:start w:val="1"/>
      <w:numFmt w:val="lowerLetter"/>
      <w:lvlText w:val="%8."/>
      <w:lvlJc w:val="left"/>
      <w:pPr>
        <w:ind w:left="5780" w:hanging="360"/>
      </w:pPr>
      <w:rPr>
        <w:rFonts w:cs="Times New Roman"/>
      </w:rPr>
    </w:lvl>
    <w:lvl w:ilvl="8" w:tplc="0413001B" w:tentative="1">
      <w:start w:val="1"/>
      <w:numFmt w:val="lowerRoman"/>
      <w:lvlText w:val="%9."/>
      <w:lvlJc w:val="right"/>
      <w:pPr>
        <w:ind w:left="6500" w:hanging="180"/>
      </w:pPr>
      <w:rPr>
        <w:rFonts w:cs="Times New Roman"/>
      </w:rPr>
    </w:lvl>
  </w:abstractNum>
  <w:abstractNum w:abstractNumId="5" w15:restartNumberingAfterBreak="0">
    <w:nsid w:val="16D47E63"/>
    <w:multiLevelType w:val="hybridMultilevel"/>
    <w:tmpl w:val="040CA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A6508"/>
    <w:multiLevelType w:val="multilevel"/>
    <w:tmpl w:val="69460C6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1C1040D5"/>
    <w:multiLevelType w:val="multilevel"/>
    <w:tmpl w:val="F3627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857B9"/>
    <w:multiLevelType w:val="multilevel"/>
    <w:tmpl w:val="D3B8BA5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0"/>
        </w:tabs>
        <w:ind w:hanging="1134"/>
      </w:pPr>
      <w:rPr>
        <w:rFonts w:ascii="Verdana" w:hAnsi="Verdana" w:cs="Times New Roman" w:hint="default"/>
        <w:b w:val="0"/>
        <w:i w:val="0"/>
        <w:sz w:val="18"/>
      </w:rPr>
    </w:lvl>
    <w:lvl w:ilvl="3">
      <w:start w:val="1"/>
      <w:numFmt w:val="decimal"/>
      <w:lvlText w:val="%1.%2.%3.%4"/>
      <w:lvlJc w:val="left"/>
      <w:pPr>
        <w:tabs>
          <w:tab w:val="num" w:pos="0"/>
        </w:tabs>
        <w:ind w:hanging="1134"/>
      </w:pPr>
      <w:rPr>
        <w:rFonts w:ascii="Verdana" w:hAnsi="Verdana" w:cs="Times New Roman" w:hint="default"/>
        <w:b w:val="0"/>
        <w:i w:val="0"/>
        <w:sz w:val="18"/>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9" w15:restartNumberingAfterBreak="0">
    <w:nsid w:val="216859B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6B82609"/>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A373927"/>
    <w:multiLevelType w:val="hybridMultilevel"/>
    <w:tmpl w:val="9774A4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3F1AF2"/>
    <w:multiLevelType w:val="hybridMultilevel"/>
    <w:tmpl w:val="A8A0AA7C"/>
    <w:lvl w:ilvl="0" w:tplc="EAC65348">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012026"/>
    <w:multiLevelType w:val="hybridMultilevel"/>
    <w:tmpl w:val="0AC69BB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4505FC"/>
    <w:multiLevelType w:val="hybridMultilevel"/>
    <w:tmpl w:val="8FE82CE8"/>
    <w:lvl w:ilvl="0" w:tplc="B6CC2082">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651B66"/>
    <w:multiLevelType w:val="hybridMultilevel"/>
    <w:tmpl w:val="B87883E4"/>
    <w:lvl w:ilvl="0" w:tplc="22207B54">
      <w:numFmt w:val="bullet"/>
      <w:lvlText w:val="•"/>
      <w:lvlJc w:val="left"/>
      <w:pPr>
        <w:ind w:left="705" w:hanging="705"/>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F4744AE"/>
    <w:multiLevelType w:val="hybridMultilevel"/>
    <w:tmpl w:val="81760DBC"/>
    <w:lvl w:ilvl="0" w:tplc="084211DC">
      <w:start w:val="1"/>
      <w:numFmt w:val="decimal"/>
      <w:lvlText w:val="%1."/>
      <w:lvlJc w:val="left"/>
      <w:pPr>
        <w:ind w:left="360" w:hanging="360"/>
      </w:pPr>
      <w:rPr>
        <w:rFonts w:cs="Arial" w:hint="default"/>
        <w:i w:val="0"/>
        <w:color w:val="auto"/>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15:restartNumberingAfterBreak="0">
    <w:nsid w:val="42DC430C"/>
    <w:multiLevelType w:val="hybridMultilevel"/>
    <w:tmpl w:val="C03435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44CE4818"/>
    <w:multiLevelType w:val="hybridMultilevel"/>
    <w:tmpl w:val="A43E825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B66C47"/>
    <w:multiLevelType w:val="hybridMultilevel"/>
    <w:tmpl w:val="C03435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47607891"/>
    <w:multiLevelType w:val="hybridMultilevel"/>
    <w:tmpl w:val="6016A3CC"/>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1" w15:restartNumberingAfterBreak="0">
    <w:nsid w:val="4A3F20AA"/>
    <w:multiLevelType w:val="hybridMultilevel"/>
    <w:tmpl w:val="AF2CA5F8"/>
    <w:lvl w:ilvl="0" w:tplc="03341F0A">
      <w:start w:val="1"/>
      <w:numFmt w:val="decimal"/>
      <w:lvlText w:val="%1."/>
      <w:lvlJc w:val="left"/>
      <w:pPr>
        <w:ind w:left="360" w:hanging="360"/>
      </w:pPr>
      <w:rPr>
        <w:rFonts w:ascii="Arial" w:hAnsi="Arial" w:cs="Arial" w:hint="default"/>
        <w:i w:val="0"/>
        <w:color w:val="auto"/>
        <w:sz w:val="18"/>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2" w15:restartNumberingAfterBreak="0">
    <w:nsid w:val="4B123AD8"/>
    <w:multiLevelType w:val="hybridMultilevel"/>
    <w:tmpl w:val="7FD0D1DC"/>
    <w:lvl w:ilvl="0" w:tplc="6658BC1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391696"/>
    <w:multiLevelType w:val="hybridMultilevel"/>
    <w:tmpl w:val="49BE69A0"/>
    <w:lvl w:ilvl="0" w:tplc="AA2A8616">
      <w:start w:val="1"/>
      <w:numFmt w:val="decimal"/>
      <w:pStyle w:val="Enumerationwithtext"/>
      <w:lvlText w:val="%1"/>
      <w:lvlJc w:val="left"/>
      <w:pPr>
        <w:tabs>
          <w:tab w:val="num" w:pos="227"/>
        </w:tabs>
        <w:ind w:left="227" w:hanging="227"/>
      </w:pPr>
      <w:rPr>
        <w:rFonts w:ascii="Verdana" w:hAnsi="Verdana" w:cs="Times New Roman" w:hint="default"/>
        <w:b w:val="0"/>
        <w:i w:val="0"/>
        <w:sz w:val="18"/>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856695"/>
    <w:multiLevelType w:val="hybridMultilevel"/>
    <w:tmpl w:val="72163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674A97"/>
    <w:multiLevelType w:val="hybridMultilevel"/>
    <w:tmpl w:val="C03435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5B0C35DD"/>
    <w:multiLevelType w:val="hybridMultilevel"/>
    <w:tmpl w:val="5464F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966CA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37F4E84"/>
    <w:multiLevelType w:val="hybridMultilevel"/>
    <w:tmpl w:val="D694A9FC"/>
    <w:lvl w:ilvl="0" w:tplc="9446C8BE">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65C512DA"/>
    <w:multiLevelType w:val="multilevel"/>
    <w:tmpl w:val="A27E656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414"/>
        </w:tabs>
        <w:ind w:left="-414" w:hanging="1134"/>
      </w:pPr>
      <w:rPr>
        <w:rFonts w:ascii="Verdana" w:hAnsi="Verdana" w:cs="Times New Roman" w:hint="default"/>
        <w:b/>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30" w15:restartNumberingAfterBreak="0">
    <w:nsid w:val="6B492FFC"/>
    <w:multiLevelType w:val="hybridMultilevel"/>
    <w:tmpl w:val="16E24E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9F71D5"/>
    <w:multiLevelType w:val="hybridMultilevel"/>
    <w:tmpl w:val="0FC6935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32" w15:restartNumberingAfterBreak="0">
    <w:nsid w:val="70105363"/>
    <w:multiLevelType w:val="hybridMultilevel"/>
    <w:tmpl w:val="65F4CFFE"/>
    <w:lvl w:ilvl="0" w:tplc="20D84BA4">
      <w:start w:val="1"/>
      <w:numFmt w:val="bullet"/>
      <w:pStyle w:val="Indentedenumerationwithtext"/>
      <w:lvlText w:val="-"/>
      <w:lvlJc w:val="left"/>
      <w:pPr>
        <w:tabs>
          <w:tab w:val="num" w:pos="227"/>
        </w:tabs>
        <w:ind w:left="454" w:hanging="227"/>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31AC6"/>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9A56F5F"/>
    <w:multiLevelType w:val="multilevel"/>
    <w:tmpl w:val="A6EE7782"/>
    <w:lvl w:ilvl="0">
      <w:start w:val="1"/>
      <w:numFmt w:val="decimal"/>
      <w:pStyle w:val="Kop1"/>
      <w:lvlText w:val="%1"/>
      <w:lvlJc w:val="left"/>
      <w:pPr>
        <w:tabs>
          <w:tab w:val="num" w:pos="0"/>
        </w:tabs>
        <w:ind w:hanging="1134"/>
      </w:pPr>
      <w:rPr>
        <w:rFonts w:ascii="Verdana" w:hAnsi="Verdana" w:cs="Times New Roman" w:hint="default"/>
        <w:b w:val="0"/>
        <w:i w:val="0"/>
        <w:sz w:val="24"/>
      </w:rPr>
    </w:lvl>
    <w:lvl w:ilvl="1">
      <w:start w:val="1"/>
      <w:numFmt w:val="decimal"/>
      <w:pStyle w:val="Kop2"/>
      <w:lvlText w:val="%1.%2"/>
      <w:lvlJc w:val="left"/>
      <w:pPr>
        <w:tabs>
          <w:tab w:val="num" w:pos="0"/>
        </w:tabs>
        <w:ind w:hanging="1134"/>
      </w:pPr>
      <w:rPr>
        <w:rFonts w:ascii="Verdana" w:hAnsi="Verdana" w:cs="Times New Roman" w:hint="default"/>
        <w:b/>
        <w:i w:val="0"/>
        <w:sz w:val="18"/>
      </w:rPr>
    </w:lvl>
    <w:lvl w:ilvl="2">
      <w:start w:val="1"/>
      <w:numFmt w:val="decimal"/>
      <w:pStyle w:val="Kop3"/>
      <w:lvlText w:val="%1.%2.%3"/>
      <w:lvlJc w:val="left"/>
      <w:pPr>
        <w:tabs>
          <w:tab w:val="num" w:pos="0"/>
        </w:tabs>
        <w:ind w:hanging="1134"/>
      </w:pPr>
      <w:rPr>
        <w:rFonts w:ascii="Verdana" w:hAnsi="Verdana" w:cs="Times New Roman" w:hint="default"/>
        <w:b w:val="0"/>
        <w:i/>
        <w:sz w:val="18"/>
      </w:rPr>
    </w:lvl>
    <w:lvl w:ilvl="3">
      <w:start w:val="1"/>
      <w:numFmt w:val="decimal"/>
      <w:pStyle w:val="Kop4"/>
      <w:lvlText w:val="%1.%2.%3.%4"/>
      <w:lvlJc w:val="left"/>
      <w:pPr>
        <w:tabs>
          <w:tab w:val="num" w:pos="0"/>
        </w:tabs>
        <w:ind w:hanging="1134"/>
      </w:pPr>
      <w:rPr>
        <w:rFonts w:ascii="Verdana" w:hAnsi="Verdana" w:cs="Times New Roman" w:hint="default"/>
        <w:b w:val="0"/>
        <w:i w:val="0"/>
        <w:sz w:val="18"/>
      </w:rPr>
    </w:lvl>
    <w:lvl w:ilvl="4">
      <w:start w:val="1"/>
      <w:numFmt w:val="decimal"/>
      <w:pStyle w:val="Kop5"/>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694"/>
        </w:tabs>
        <w:ind w:left="-694"/>
      </w:pPr>
      <w:rPr>
        <w:rFonts w:cs="Times New Roman" w:hint="default"/>
      </w:rPr>
    </w:lvl>
    <w:lvl w:ilvl="6">
      <w:start w:val="1"/>
      <w:numFmt w:val="decimal"/>
      <w:lvlText w:val="%1.%2.%3.%4.%5.%6.%7"/>
      <w:lvlJc w:val="left"/>
      <w:pPr>
        <w:tabs>
          <w:tab w:val="num" w:pos="-694"/>
        </w:tabs>
        <w:ind w:left="-694"/>
      </w:pPr>
      <w:rPr>
        <w:rFonts w:cs="Times New Roman" w:hint="default"/>
      </w:rPr>
    </w:lvl>
    <w:lvl w:ilvl="7">
      <w:start w:val="1"/>
      <w:numFmt w:val="decimal"/>
      <w:lvlText w:val="%1.%2.%3.%4.%5.%6.%7.%8"/>
      <w:lvlJc w:val="left"/>
      <w:pPr>
        <w:tabs>
          <w:tab w:val="num" w:pos="-694"/>
        </w:tabs>
        <w:ind w:left="-694"/>
      </w:pPr>
      <w:rPr>
        <w:rFonts w:cs="Times New Roman" w:hint="default"/>
      </w:rPr>
    </w:lvl>
    <w:lvl w:ilvl="8">
      <w:start w:val="1"/>
      <w:numFmt w:val="decimal"/>
      <w:lvlText w:val="%1.%2.%3.%4.%5.%6.%7.%8.%9"/>
      <w:lvlJc w:val="left"/>
      <w:pPr>
        <w:tabs>
          <w:tab w:val="num" w:pos="-694"/>
        </w:tabs>
        <w:ind w:left="-694"/>
      </w:pPr>
      <w:rPr>
        <w:rFonts w:cs="Times New Roman" w:hint="default"/>
      </w:rPr>
    </w:lvl>
  </w:abstractNum>
  <w:abstractNum w:abstractNumId="35" w15:restartNumberingAfterBreak="0">
    <w:nsid w:val="79BE4904"/>
    <w:multiLevelType w:val="hybridMultilevel"/>
    <w:tmpl w:val="C09A5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E05EE4"/>
    <w:multiLevelType w:val="multilevel"/>
    <w:tmpl w:val="57C8E506"/>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num w:numId="1">
    <w:abstractNumId w:val="23"/>
  </w:num>
  <w:num w:numId="2">
    <w:abstractNumId w:val="32"/>
  </w:num>
  <w:num w:numId="3">
    <w:abstractNumId w:val="29"/>
  </w:num>
  <w:num w:numId="4">
    <w:abstractNumId w:val="36"/>
  </w:num>
  <w:num w:numId="5">
    <w:abstractNumId w:val="27"/>
  </w:num>
  <w:num w:numId="6">
    <w:abstractNumId w:val="8"/>
  </w:num>
  <w:num w:numId="7">
    <w:abstractNumId w:val="9"/>
  </w:num>
  <w:num w:numId="8">
    <w:abstractNumId w:val="3"/>
  </w:num>
  <w:num w:numId="9">
    <w:abstractNumId w:val="10"/>
  </w:num>
  <w:num w:numId="10">
    <w:abstractNumId w:val="34"/>
  </w:num>
  <w:num w:numId="11">
    <w:abstractNumId w:val="33"/>
  </w:num>
  <w:num w:numId="12">
    <w:abstractNumId w:val="1"/>
  </w:num>
  <w:num w:numId="13">
    <w:abstractNumId w:val="17"/>
  </w:num>
  <w:num w:numId="14">
    <w:abstractNumId w:val="28"/>
  </w:num>
  <w:num w:numId="15">
    <w:abstractNumId w:val="16"/>
  </w:num>
  <w:num w:numId="16">
    <w:abstractNumId w:val="4"/>
  </w:num>
  <w:num w:numId="17">
    <w:abstractNumId w:val="21"/>
  </w:num>
  <w:num w:numId="18">
    <w:abstractNumId w:val="19"/>
  </w:num>
  <w:num w:numId="19">
    <w:abstractNumId w:val="20"/>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
  </w:num>
  <w:num w:numId="23">
    <w:abstractNumId w:val="2"/>
  </w:num>
  <w:num w:numId="24">
    <w:abstractNumId w:val="35"/>
  </w:num>
  <w:num w:numId="25">
    <w:abstractNumId w:val="13"/>
  </w:num>
  <w:num w:numId="26">
    <w:abstractNumId w:val="18"/>
  </w:num>
  <w:num w:numId="27">
    <w:abstractNumId w:val="6"/>
  </w:num>
  <w:num w:numId="28">
    <w:abstractNumId w:val="12"/>
  </w:num>
  <w:num w:numId="29">
    <w:abstractNumId w:val="11"/>
  </w:num>
  <w:num w:numId="30">
    <w:abstractNumId w:val="30"/>
  </w:num>
  <w:num w:numId="31">
    <w:abstractNumId w:val="22"/>
  </w:num>
  <w:num w:numId="32">
    <w:abstractNumId w:val="7"/>
  </w:num>
  <w:num w:numId="33">
    <w:abstractNumId w:val="26"/>
  </w:num>
  <w:num w:numId="34">
    <w:abstractNumId w:val="0"/>
  </w:num>
  <w:num w:numId="35">
    <w:abstractNumId w:val="24"/>
  </w:num>
  <w:num w:numId="36">
    <w:abstractNumId w:val="1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 w:val="0"/>
    <w:docVar w:name="classif" w:val="0"/>
    <w:docVar w:name="date" w:val="14-1-2010"/>
    <w:docVar w:name="fr" w:val="2"/>
    <w:docVar w:name="lang" w:val="1043"/>
    <w:docVar w:name="logoprint" w:val="Yes"/>
    <w:docVar w:name="mno" w:val="yes"/>
    <w:docVar w:name="print" w:val="blank"/>
    <w:docVar w:name="rdate" w:val="14-1-2010"/>
    <w:docVar w:name="rlang" w:val="1043"/>
    <w:docVar w:name="sending" w:val="0"/>
    <w:docVar w:name="signer" w:val="MINISTER"/>
    <w:docVar w:name="styles" w:val="yes"/>
    <w:docVar w:name="ttype" w:val="0"/>
    <w:docVar w:name="type" w:val="Letter"/>
    <w:docVar w:name="xfrf" w:val="1"/>
    <w:docVar w:name="xfrn" w:val="1"/>
  </w:docVars>
  <w:rsids>
    <w:rsidRoot w:val="00BC39ED"/>
    <w:rsid w:val="0000117A"/>
    <w:rsid w:val="00001509"/>
    <w:rsid w:val="00001B32"/>
    <w:rsid w:val="0000234F"/>
    <w:rsid w:val="00002D4F"/>
    <w:rsid w:val="0000589A"/>
    <w:rsid w:val="00013CDE"/>
    <w:rsid w:val="00013FF9"/>
    <w:rsid w:val="00014039"/>
    <w:rsid w:val="00016561"/>
    <w:rsid w:val="000169DB"/>
    <w:rsid w:val="00020307"/>
    <w:rsid w:val="00021394"/>
    <w:rsid w:val="00022CB9"/>
    <w:rsid w:val="000245A9"/>
    <w:rsid w:val="0002469D"/>
    <w:rsid w:val="00025E01"/>
    <w:rsid w:val="00027144"/>
    <w:rsid w:val="00031FC6"/>
    <w:rsid w:val="00032036"/>
    <w:rsid w:val="0003537B"/>
    <w:rsid w:val="000361C0"/>
    <w:rsid w:val="00040156"/>
    <w:rsid w:val="000401CF"/>
    <w:rsid w:val="0004380C"/>
    <w:rsid w:val="00044A7B"/>
    <w:rsid w:val="00045D08"/>
    <w:rsid w:val="000464D0"/>
    <w:rsid w:val="000474E2"/>
    <w:rsid w:val="000518BF"/>
    <w:rsid w:val="00055753"/>
    <w:rsid w:val="00056FE3"/>
    <w:rsid w:val="00060F86"/>
    <w:rsid w:val="00062112"/>
    <w:rsid w:val="0006296B"/>
    <w:rsid w:val="00064B4D"/>
    <w:rsid w:val="00071048"/>
    <w:rsid w:val="00071702"/>
    <w:rsid w:val="000727EB"/>
    <w:rsid w:val="00072B72"/>
    <w:rsid w:val="00073101"/>
    <w:rsid w:val="00073A1A"/>
    <w:rsid w:val="000756E0"/>
    <w:rsid w:val="00083B44"/>
    <w:rsid w:val="0008413D"/>
    <w:rsid w:val="000851A5"/>
    <w:rsid w:val="0008596B"/>
    <w:rsid w:val="000864AF"/>
    <w:rsid w:val="00087D7B"/>
    <w:rsid w:val="00091823"/>
    <w:rsid w:val="000918A5"/>
    <w:rsid w:val="00094688"/>
    <w:rsid w:val="000978CE"/>
    <w:rsid w:val="00097BD0"/>
    <w:rsid w:val="000A0316"/>
    <w:rsid w:val="000A0385"/>
    <w:rsid w:val="000A07B1"/>
    <w:rsid w:val="000A1B35"/>
    <w:rsid w:val="000A1C16"/>
    <w:rsid w:val="000A2616"/>
    <w:rsid w:val="000A2C48"/>
    <w:rsid w:val="000A372B"/>
    <w:rsid w:val="000A3BF8"/>
    <w:rsid w:val="000A48F1"/>
    <w:rsid w:val="000A4FDE"/>
    <w:rsid w:val="000A655B"/>
    <w:rsid w:val="000A662A"/>
    <w:rsid w:val="000B3454"/>
    <w:rsid w:val="000B37C3"/>
    <w:rsid w:val="000B39B2"/>
    <w:rsid w:val="000B5EAA"/>
    <w:rsid w:val="000B6951"/>
    <w:rsid w:val="000B6A80"/>
    <w:rsid w:val="000B6DBF"/>
    <w:rsid w:val="000B7770"/>
    <w:rsid w:val="000B79D1"/>
    <w:rsid w:val="000C3B70"/>
    <w:rsid w:val="000C439F"/>
    <w:rsid w:val="000C450D"/>
    <w:rsid w:val="000C4C23"/>
    <w:rsid w:val="000C609E"/>
    <w:rsid w:val="000C7B86"/>
    <w:rsid w:val="000D097F"/>
    <w:rsid w:val="000D3209"/>
    <w:rsid w:val="000D397C"/>
    <w:rsid w:val="000E1857"/>
    <w:rsid w:val="000E2353"/>
    <w:rsid w:val="000E3131"/>
    <w:rsid w:val="000E387C"/>
    <w:rsid w:val="000E486F"/>
    <w:rsid w:val="000E5BD2"/>
    <w:rsid w:val="000E676E"/>
    <w:rsid w:val="000E7EC2"/>
    <w:rsid w:val="000F02F7"/>
    <w:rsid w:val="000F2425"/>
    <w:rsid w:val="000F2C2B"/>
    <w:rsid w:val="000F444F"/>
    <w:rsid w:val="000F5596"/>
    <w:rsid w:val="000F5AB3"/>
    <w:rsid w:val="000F7B26"/>
    <w:rsid w:val="00101FC9"/>
    <w:rsid w:val="00102DCE"/>
    <w:rsid w:val="001034A1"/>
    <w:rsid w:val="00104319"/>
    <w:rsid w:val="00107218"/>
    <w:rsid w:val="0010737E"/>
    <w:rsid w:val="00107DA1"/>
    <w:rsid w:val="00107F7C"/>
    <w:rsid w:val="001110BF"/>
    <w:rsid w:val="00111B44"/>
    <w:rsid w:val="0011290A"/>
    <w:rsid w:val="00113D30"/>
    <w:rsid w:val="001157B1"/>
    <w:rsid w:val="00116D5A"/>
    <w:rsid w:val="001209D1"/>
    <w:rsid w:val="0012100A"/>
    <w:rsid w:val="001212CE"/>
    <w:rsid w:val="0012345C"/>
    <w:rsid w:val="00123720"/>
    <w:rsid w:val="001249E2"/>
    <w:rsid w:val="0012528C"/>
    <w:rsid w:val="00125348"/>
    <w:rsid w:val="0012601B"/>
    <w:rsid w:val="00127433"/>
    <w:rsid w:val="001321E5"/>
    <w:rsid w:val="0013378D"/>
    <w:rsid w:val="00133C2C"/>
    <w:rsid w:val="00133DD6"/>
    <w:rsid w:val="00137563"/>
    <w:rsid w:val="001422DB"/>
    <w:rsid w:val="00142D6A"/>
    <w:rsid w:val="00142FA6"/>
    <w:rsid w:val="00144BD6"/>
    <w:rsid w:val="00144E0F"/>
    <w:rsid w:val="00144F76"/>
    <w:rsid w:val="00145CB5"/>
    <w:rsid w:val="0014656A"/>
    <w:rsid w:val="00146727"/>
    <w:rsid w:val="00146BD5"/>
    <w:rsid w:val="001504A8"/>
    <w:rsid w:val="00153B76"/>
    <w:rsid w:val="00153DA4"/>
    <w:rsid w:val="00154124"/>
    <w:rsid w:val="0015564D"/>
    <w:rsid w:val="00155DA8"/>
    <w:rsid w:val="00156693"/>
    <w:rsid w:val="001578B8"/>
    <w:rsid w:val="00160397"/>
    <w:rsid w:val="0016333A"/>
    <w:rsid w:val="00163824"/>
    <w:rsid w:val="001642EC"/>
    <w:rsid w:val="001657B5"/>
    <w:rsid w:val="0016590E"/>
    <w:rsid w:val="001703A7"/>
    <w:rsid w:val="0017158F"/>
    <w:rsid w:val="00171A62"/>
    <w:rsid w:val="00171EE8"/>
    <w:rsid w:val="001724CC"/>
    <w:rsid w:val="0017311A"/>
    <w:rsid w:val="00173439"/>
    <w:rsid w:val="0017385C"/>
    <w:rsid w:val="00173C41"/>
    <w:rsid w:val="00174233"/>
    <w:rsid w:val="0017443A"/>
    <w:rsid w:val="00175F16"/>
    <w:rsid w:val="001823E7"/>
    <w:rsid w:val="00183B48"/>
    <w:rsid w:val="001902A3"/>
    <w:rsid w:val="00191209"/>
    <w:rsid w:val="001923DF"/>
    <w:rsid w:val="001926F0"/>
    <w:rsid w:val="00192C97"/>
    <w:rsid w:val="00193642"/>
    <w:rsid w:val="00195E9E"/>
    <w:rsid w:val="00196467"/>
    <w:rsid w:val="001968AF"/>
    <w:rsid w:val="00196F7E"/>
    <w:rsid w:val="00197899"/>
    <w:rsid w:val="001A200F"/>
    <w:rsid w:val="001A2163"/>
    <w:rsid w:val="001B2985"/>
    <w:rsid w:val="001B42E2"/>
    <w:rsid w:val="001B456B"/>
    <w:rsid w:val="001B55A3"/>
    <w:rsid w:val="001B566F"/>
    <w:rsid w:val="001B598F"/>
    <w:rsid w:val="001B63E1"/>
    <w:rsid w:val="001B7A6C"/>
    <w:rsid w:val="001C24ED"/>
    <w:rsid w:val="001C287A"/>
    <w:rsid w:val="001C5830"/>
    <w:rsid w:val="001C5D4B"/>
    <w:rsid w:val="001C60E5"/>
    <w:rsid w:val="001C61D7"/>
    <w:rsid w:val="001C74DB"/>
    <w:rsid w:val="001C7BFB"/>
    <w:rsid w:val="001D0243"/>
    <w:rsid w:val="001D03C2"/>
    <w:rsid w:val="001D115F"/>
    <w:rsid w:val="001D12CC"/>
    <w:rsid w:val="001D14E8"/>
    <w:rsid w:val="001D1583"/>
    <w:rsid w:val="001D228D"/>
    <w:rsid w:val="001D7116"/>
    <w:rsid w:val="001D7346"/>
    <w:rsid w:val="001D7814"/>
    <w:rsid w:val="001D7A4D"/>
    <w:rsid w:val="001E2723"/>
    <w:rsid w:val="001E31BA"/>
    <w:rsid w:val="001E369D"/>
    <w:rsid w:val="001E518A"/>
    <w:rsid w:val="001E5A35"/>
    <w:rsid w:val="001E7DD9"/>
    <w:rsid w:val="001F0E1D"/>
    <w:rsid w:val="001F2380"/>
    <w:rsid w:val="001F28F5"/>
    <w:rsid w:val="001F3EE4"/>
    <w:rsid w:val="001F5C6C"/>
    <w:rsid w:val="001F7B93"/>
    <w:rsid w:val="00200677"/>
    <w:rsid w:val="00201963"/>
    <w:rsid w:val="0020387D"/>
    <w:rsid w:val="002047C7"/>
    <w:rsid w:val="00205C31"/>
    <w:rsid w:val="002062E4"/>
    <w:rsid w:val="00206346"/>
    <w:rsid w:val="00210D4B"/>
    <w:rsid w:val="00211C78"/>
    <w:rsid w:val="00212B38"/>
    <w:rsid w:val="002131C7"/>
    <w:rsid w:val="00214D94"/>
    <w:rsid w:val="00214DB8"/>
    <w:rsid w:val="00215826"/>
    <w:rsid w:val="00215F40"/>
    <w:rsid w:val="00216A22"/>
    <w:rsid w:val="00220A96"/>
    <w:rsid w:val="00221530"/>
    <w:rsid w:val="00221625"/>
    <w:rsid w:val="002220CA"/>
    <w:rsid w:val="00223106"/>
    <w:rsid w:val="0022326A"/>
    <w:rsid w:val="00225A78"/>
    <w:rsid w:val="002306FB"/>
    <w:rsid w:val="00230E23"/>
    <w:rsid w:val="00231BBD"/>
    <w:rsid w:val="00231E28"/>
    <w:rsid w:val="0023440A"/>
    <w:rsid w:val="002366DE"/>
    <w:rsid w:val="00237FBE"/>
    <w:rsid w:val="00246205"/>
    <w:rsid w:val="00247DB2"/>
    <w:rsid w:val="002518F4"/>
    <w:rsid w:val="00253FBC"/>
    <w:rsid w:val="00254B8E"/>
    <w:rsid w:val="00254BF7"/>
    <w:rsid w:val="002558FF"/>
    <w:rsid w:val="0025620D"/>
    <w:rsid w:val="002600E8"/>
    <w:rsid w:val="002609B4"/>
    <w:rsid w:val="00262220"/>
    <w:rsid w:val="002635C3"/>
    <w:rsid w:val="00265080"/>
    <w:rsid w:val="0026621A"/>
    <w:rsid w:val="00266920"/>
    <w:rsid w:val="00267693"/>
    <w:rsid w:val="00270F7C"/>
    <w:rsid w:val="00274D4B"/>
    <w:rsid w:val="0027501C"/>
    <w:rsid w:val="0027545E"/>
    <w:rsid w:val="002754CA"/>
    <w:rsid w:val="00276C83"/>
    <w:rsid w:val="00277F59"/>
    <w:rsid w:val="00280350"/>
    <w:rsid w:val="00281737"/>
    <w:rsid w:val="0028175B"/>
    <w:rsid w:val="002820B0"/>
    <w:rsid w:val="00284D80"/>
    <w:rsid w:val="002865A2"/>
    <w:rsid w:val="00286CA8"/>
    <w:rsid w:val="00287A8A"/>
    <w:rsid w:val="00290535"/>
    <w:rsid w:val="0029119E"/>
    <w:rsid w:val="002929A2"/>
    <w:rsid w:val="002934C8"/>
    <w:rsid w:val="00296C67"/>
    <w:rsid w:val="002A00C0"/>
    <w:rsid w:val="002A1CB3"/>
    <w:rsid w:val="002A24FF"/>
    <w:rsid w:val="002A2B9B"/>
    <w:rsid w:val="002A2BEE"/>
    <w:rsid w:val="002A5380"/>
    <w:rsid w:val="002A581A"/>
    <w:rsid w:val="002A63E9"/>
    <w:rsid w:val="002B3938"/>
    <w:rsid w:val="002B5AB5"/>
    <w:rsid w:val="002B5DB7"/>
    <w:rsid w:val="002B63C5"/>
    <w:rsid w:val="002B6433"/>
    <w:rsid w:val="002B75EF"/>
    <w:rsid w:val="002B7697"/>
    <w:rsid w:val="002B7DFF"/>
    <w:rsid w:val="002C05E6"/>
    <w:rsid w:val="002C1718"/>
    <w:rsid w:val="002C1A76"/>
    <w:rsid w:val="002C3637"/>
    <w:rsid w:val="002C62AD"/>
    <w:rsid w:val="002C6F69"/>
    <w:rsid w:val="002C7CD8"/>
    <w:rsid w:val="002C7D83"/>
    <w:rsid w:val="002D194C"/>
    <w:rsid w:val="002D484B"/>
    <w:rsid w:val="002D56C6"/>
    <w:rsid w:val="002D5750"/>
    <w:rsid w:val="002E0428"/>
    <w:rsid w:val="002E06A7"/>
    <w:rsid w:val="002E2949"/>
    <w:rsid w:val="002E3216"/>
    <w:rsid w:val="002E3DB3"/>
    <w:rsid w:val="002E405A"/>
    <w:rsid w:val="002E494D"/>
    <w:rsid w:val="002E5D2F"/>
    <w:rsid w:val="002E6FA8"/>
    <w:rsid w:val="002E7AEE"/>
    <w:rsid w:val="002E7F60"/>
    <w:rsid w:val="002F1F00"/>
    <w:rsid w:val="002F3264"/>
    <w:rsid w:val="002F47B7"/>
    <w:rsid w:val="002F5D8E"/>
    <w:rsid w:val="002F6B61"/>
    <w:rsid w:val="002F7102"/>
    <w:rsid w:val="003024F8"/>
    <w:rsid w:val="003033CF"/>
    <w:rsid w:val="00305128"/>
    <w:rsid w:val="00305CAF"/>
    <w:rsid w:val="003078AC"/>
    <w:rsid w:val="00313B87"/>
    <w:rsid w:val="00314BFC"/>
    <w:rsid w:val="0031572B"/>
    <w:rsid w:val="00315841"/>
    <w:rsid w:val="00317C4A"/>
    <w:rsid w:val="003200C3"/>
    <w:rsid w:val="00325DD3"/>
    <w:rsid w:val="00326DC1"/>
    <w:rsid w:val="00327830"/>
    <w:rsid w:val="00330075"/>
    <w:rsid w:val="003303AE"/>
    <w:rsid w:val="0033139A"/>
    <w:rsid w:val="00332A94"/>
    <w:rsid w:val="00333AA1"/>
    <w:rsid w:val="00333BE7"/>
    <w:rsid w:val="00334797"/>
    <w:rsid w:val="00334908"/>
    <w:rsid w:val="00336C7F"/>
    <w:rsid w:val="00336DDC"/>
    <w:rsid w:val="003405AC"/>
    <w:rsid w:val="00342EC0"/>
    <w:rsid w:val="0034334B"/>
    <w:rsid w:val="0034355A"/>
    <w:rsid w:val="003437C3"/>
    <w:rsid w:val="003447B3"/>
    <w:rsid w:val="0034480D"/>
    <w:rsid w:val="00345D47"/>
    <w:rsid w:val="00350CDA"/>
    <w:rsid w:val="003515D5"/>
    <w:rsid w:val="00351CC2"/>
    <w:rsid w:val="00352678"/>
    <w:rsid w:val="003532EC"/>
    <w:rsid w:val="00355D65"/>
    <w:rsid w:val="003573EA"/>
    <w:rsid w:val="003600DA"/>
    <w:rsid w:val="003624B9"/>
    <w:rsid w:val="00365E7D"/>
    <w:rsid w:val="00366D05"/>
    <w:rsid w:val="003678B5"/>
    <w:rsid w:val="00370A8F"/>
    <w:rsid w:val="003717CB"/>
    <w:rsid w:val="00371B1F"/>
    <w:rsid w:val="00371E09"/>
    <w:rsid w:val="00373026"/>
    <w:rsid w:val="00374788"/>
    <w:rsid w:val="00374B72"/>
    <w:rsid w:val="00375AEC"/>
    <w:rsid w:val="00375B77"/>
    <w:rsid w:val="00375C03"/>
    <w:rsid w:val="00375D36"/>
    <w:rsid w:val="00377034"/>
    <w:rsid w:val="00377040"/>
    <w:rsid w:val="00380007"/>
    <w:rsid w:val="0038047D"/>
    <w:rsid w:val="003829E1"/>
    <w:rsid w:val="003830B3"/>
    <w:rsid w:val="00384BD4"/>
    <w:rsid w:val="00384C21"/>
    <w:rsid w:val="00386A7D"/>
    <w:rsid w:val="00387552"/>
    <w:rsid w:val="00390F7F"/>
    <w:rsid w:val="00392127"/>
    <w:rsid w:val="00392923"/>
    <w:rsid w:val="00392EFE"/>
    <w:rsid w:val="0039441C"/>
    <w:rsid w:val="00394555"/>
    <w:rsid w:val="003A0AE8"/>
    <w:rsid w:val="003A0F4B"/>
    <w:rsid w:val="003A1177"/>
    <w:rsid w:val="003A1295"/>
    <w:rsid w:val="003A2D58"/>
    <w:rsid w:val="003A3810"/>
    <w:rsid w:val="003A44D2"/>
    <w:rsid w:val="003A5458"/>
    <w:rsid w:val="003A5AFB"/>
    <w:rsid w:val="003A71EC"/>
    <w:rsid w:val="003A790F"/>
    <w:rsid w:val="003A7A83"/>
    <w:rsid w:val="003B247A"/>
    <w:rsid w:val="003B289C"/>
    <w:rsid w:val="003B3061"/>
    <w:rsid w:val="003B3120"/>
    <w:rsid w:val="003B4A1F"/>
    <w:rsid w:val="003B4BDE"/>
    <w:rsid w:val="003B56CA"/>
    <w:rsid w:val="003B5A2E"/>
    <w:rsid w:val="003B5F87"/>
    <w:rsid w:val="003B6AB2"/>
    <w:rsid w:val="003C0066"/>
    <w:rsid w:val="003C09F1"/>
    <w:rsid w:val="003C172E"/>
    <w:rsid w:val="003C4441"/>
    <w:rsid w:val="003C4B0F"/>
    <w:rsid w:val="003D1B11"/>
    <w:rsid w:val="003D25A4"/>
    <w:rsid w:val="003D407C"/>
    <w:rsid w:val="003D6271"/>
    <w:rsid w:val="003D6545"/>
    <w:rsid w:val="003D68BC"/>
    <w:rsid w:val="003D7E44"/>
    <w:rsid w:val="003E0733"/>
    <w:rsid w:val="003E130D"/>
    <w:rsid w:val="003E1C92"/>
    <w:rsid w:val="003E4B59"/>
    <w:rsid w:val="003E6AD4"/>
    <w:rsid w:val="003F2174"/>
    <w:rsid w:val="003F3741"/>
    <w:rsid w:val="003F6486"/>
    <w:rsid w:val="003F66D6"/>
    <w:rsid w:val="00401A8E"/>
    <w:rsid w:val="00403F40"/>
    <w:rsid w:val="00404058"/>
    <w:rsid w:val="00404D7F"/>
    <w:rsid w:val="00406BEB"/>
    <w:rsid w:val="004109C0"/>
    <w:rsid w:val="00410DD1"/>
    <w:rsid w:val="00411626"/>
    <w:rsid w:val="00413A67"/>
    <w:rsid w:val="00415BBA"/>
    <w:rsid w:val="00416767"/>
    <w:rsid w:val="004174E9"/>
    <w:rsid w:val="00420C90"/>
    <w:rsid w:val="00422FDD"/>
    <w:rsid w:val="00423A5A"/>
    <w:rsid w:val="004270EC"/>
    <w:rsid w:val="004306EC"/>
    <w:rsid w:val="00431BA6"/>
    <w:rsid w:val="0043208F"/>
    <w:rsid w:val="00432790"/>
    <w:rsid w:val="00432E43"/>
    <w:rsid w:val="00433B40"/>
    <w:rsid w:val="00434F26"/>
    <w:rsid w:val="00434F47"/>
    <w:rsid w:val="00436439"/>
    <w:rsid w:val="00436569"/>
    <w:rsid w:val="0043658C"/>
    <w:rsid w:val="00436853"/>
    <w:rsid w:val="00436E1E"/>
    <w:rsid w:val="004407E4"/>
    <w:rsid w:val="00441BE4"/>
    <w:rsid w:val="004431D5"/>
    <w:rsid w:val="00443A4A"/>
    <w:rsid w:val="00443D53"/>
    <w:rsid w:val="004442DB"/>
    <w:rsid w:val="004450DF"/>
    <w:rsid w:val="0044517F"/>
    <w:rsid w:val="004465B4"/>
    <w:rsid w:val="0044699F"/>
    <w:rsid w:val="00450128"/>
    <w:rsid w:val="00450D5E"/>
    <w:rsid w:val="00450DA1"/>
    <w:rsid w:val="004527F2"/>
    <w:rsid w:val="00452929"/>
    <w:rsid w:val="00452A8D"/>
    <w:rsid w:val="004551BE"/>
    <w:rsid w:val="00455C02"/>
    <w:rsid w:val="00456DA4"/>
    <w:rsid w:val="004573F6"/>
    <w:rsid w:val="00457B8D"/>
    <w:rsid w:val="004605FA"/>
    <w:rsid w:val="00461E50"/>
    <w:rsid w:val="00461FDE"/>
    <w:rsid w:val="00464912"/>
    <w:rsid w:val="00466BD9"/>
    <w:rsid w:val="00467D79"/>
    <w:rsid w:val="004704ED"/>
    <w:rsid w:val="004714B4"/>
    <w:rsid w:val="00471BB1"/>
    <w:rsid w:val="0047430F"/>
    <w:rsid w:val="004747D4"/>
    <w:rsid w:val="0047533D"/>
    <w:rsid w:val="00475677"/>
    <w:rsid w:val="0047588B"/>
    <w:rsid w:val="004773D0"/>
    <w:rsid w:val="00477C5E"/>
    <w:rsid w:val="0048210A"/>
    <w:rsid w:val="004827E9"/>
    <w:rsid w:val="0048453D"/>
    <w:rsid w:val="00485602"/>
    <w:rsid w:val="00487839"/>
    <w:rsid w:val="004901BC"/>
    <w:rsid w:val="004907B7"/>
    <w:rsid w:val="004919D8"/>
    <w:rsid w:val="0049250D"/>
    <w:rsid w:val="0049254A"/>
    <w:rsid w:val="0049432B"/>
    <w:rsid w:val="00495755"/>
    <w:rsid w:val="004964ED"/>
    <w:rsid w:val="004A0A42"/>
    <w:rsid w:val="004A2171"/>
    <w:rsid w:val="004A483C"/>
    <w:rsid w:val="004A6D99"/>
    <w:rsid w:val="004B016C"/>
    <w:rsid w:val="004B156C"/>
    <w:rsid w:val="004B3868"/>
    <w:rsid w:val="004B38DA"/>
    <w:rsid w:val="004B3BC7"/>
    <w:rsid w:val="004B558E"/>
    <w:rsid w:val="004B55A1"/>
    <w:rsid w:val="004B782D"/>
    <w:rsid w:val="004C06E6"/>
    <w:rsid w:val="004C159A"/>
    <w:rsid w:val="004C3A41"/>
    <w:rsid w:val="004C6ECF"/>
    <w:rsid w:val="004C7656"/>
    <w:rsid w:val="004D292E"/>
    <w:rsid w:val="004D4C03"/>
    <w:rsid w:val="004D5C80"/>
    <w:rsid w:val="004D677F"/>
    <w:rsid w:val="004E07A8"/>
    <w:rsid w:val="004E09B7"/>
    <w:rsid w:val="004E1A04"/>
    <w:rsid w:val="004E3069"/>
    <w:rsid w:val="004E3EE2"/>
    <w:rsid w:val="004E43D8"/>
    <w:rsid w:val="004F0736"/>
    <w:rsid w:val="004F07AA"/>
    <w:rsid w:val="004F0D7E"/>
    <w:rsid w:val="004F1769"/>
    <w:rsid w:val="004F1CA4"/>
    <w:rsid w:val="004F2026"/>
    <w:rsid w:val="004F21D3"/>
    <w:rsid w:val="004F3965"/>
    <w:rsid w:val="004F4485"/>
    <w:rsid w:val="00501743"/>
    <w:rsid w:val="00501A16"/>
    <w:rsid w:val="00501CF3"/>
    <w:rsid w:val="00502627"/>
    <w:rsid w:val="00504F0B"/>
    <w:rsid w:val="0050588A"/>
    <w:rsid w:val="005078D9"/>
    <w:rsid w:val="0051570F"/>
    <w:rsid w:val="0051638A"/>
    <w:rsid w:val="00516DA2"/>
    <w:rsid w:val="00516F19"/>
    <w:rsid w:val="00517AEB"/>
    <w:rsid w:val="00517D6A"/>
    <w:rsid w:val="00520F60"/>
    <w:rsid w:val="00521551"/>
    <w:rsid w:val="005217E4"/>
    <w:rsid w:val="0052194C"/>
    <w:rsid w:val="00522875"/>
    <w:rsid w:val="00523CD7"/>
    <w:rsid w:val="005243B1"/>
    <w:rsid w:val="00525487"/>
    <w:rsid w:val="00525821"/>
    <w:rsid w:val="00526D05"/>
    <w:rsid w:val="005274A8"/>
    <w:rsid w:val="00527D1A"/>
    <w:rsid w:val="0053101D"/>
    <w:rsid w:val="005337C7"/>
    <w:rsid w:val="00535FDE"/>
    <w:rsid w:val="005362D7"/>
    <w:rsid w:val="00540188"/>
    <w:rsid w:val="005404DF"/>
    <w:rsid w:val="00541611"/>
    <w:rsid w:val="00541F51"/>
    <w:rsid w:val="00542701"/>
    <w:rsid w:val="005433EB"/>
    <w:rsid w:val="00546FDA"/>
    <w:rsid w:val="00547308"/>
    <w:rsid w:val="0055010E"/>
    <w:rsid w:val="00551691"/>
    <w:rsid w:val="005529D9"/>
    <w:rsid w:val="00555883"/>
    <w:rsid w:val="00555ACB"/>
    <w:rsid w:val="005564E9"/>
    <w:rsid w:val="005616F3"/>
    <w:rsid w:val="005622C4"/>
    <w:rsid w:val="005646A7"/>
    <w:rsid w:val="0056610A"/>
    <w:rsid w:val="00570CC1"/>
    <w:rsid w:val="0057125D"/>
    <w:rsid w:val="00572904"/>
    <w:rsid w:val="0057435A"/>
    <w:rsid w:val="00574BE0"/>
    <w:rsid w:val="005750F7"/>
    <w:rsid w:val="00575C98"/>
    <w:rsid w:val="0057602E"/>
    <w:rsid w:val="00576B1D"/>
    <w:rsid w:val="00581A51"/>
    <w:rsid w:val="00582E89"/>
    <w:rsid w:val="0058327D"/>
    <w:rsid w:val="00583912"/>
    <w:rsid w:val="00583BCE"/>
    <w:rsid w:val="00583D83"/>
    <w:rsid w:val="005875C9"/>
    <w:rsid w:val="00587F3B"/>
    <w:rsid w:val="00590683"/>
    <w:rsid w:val="00590F6E"/>
    <w:rsid w:val="00591661"/>
    <w:rsid w:val="00592A49"/>
    <w:rsid w:val="00592EE6"/>
    <w:rsid w:val="00593BFF"/>
    <w:rsid w:val="00593E5E"/>
    <w:rsid w:val="005959C5"/>
    <w:rsid w:val="00595EEC"/>
    <w:rsid w:val="005968A8"/>
    <w:rsid w:val="00597387"/>
    <w:rsid w:val="005A4434"/>
    <w:rsid w:val="005A6F41"/>
    <w:rsid w:val="005A71B3"/>
    <w:rsid w:val="005A7457"/>
    <w:rsid w:val="005B04D9"/>
    <w:rsid w:val="005B0BE4"/>
    <w:rsid w:val="005B28E6"/>
    <w:rsid w:val="005B3173"/>
    <w:rsid w:val="005B548C"/>
    <w:rsid w:val="005B59B0"/>
    <w:rsid w:val="005B6847"/>
    <w:rsid w:val="005B7363"/>
    <w:rsid w:val="005C0F8D"/>
    <w:rsid w:val="005C1BEC"/>
    <w:rsid w:val="005C1FE7"/>
    <w:rsid w:val="005C20CD"/>
    <w:rsid w:val="005C2A69"/>
    <w:rsid w:val="005C3637"/>
    <w:rsid w:val="005C4511"/>
    <w:rsid w:val="005C55B9"/>
    <w:rsid w:val="005C6617"/>
    <w:rsid w:val="005C7FCE"/>
    <w:rsid w:val="005D04B9"/>
    <w:rsid w:val="005D3A07"/>
    <w:rsid w:val="005D4805"/>
    <w:rsid w:val="005D6BA4"/>
    <w:rsid w:val="005D7881"/>
    <w:rsid w:val="005E1F11"/>
    <w:rsid w:val="005E2283"/>
    <w:rsid w:val="005E22C4"/>
    <w:rsid w:val="005E2342"/>
    <w:rsid w:val="005E2527"/>
    <w:rsid w:val="005E284E"/>
    <w:rsid w:val="005E4CE5"/>
    <w:rsid w:val="005E4F73"/>
    <w:rsid w:val="005E5CED"/>
    <w:rsid w:val="005F0075"/>
    <w:rsid w:val="005F2166"/>
    <w:rsid w:val="005F3970"/>
    <w:rsid w:val="005F5520"/>
    <w:rsid w:val="005F6E7F"/>
    <w:rsid w:val="005F71D3"/>
    <w:rsid w:val="005F7902"/>
    <w:rsid w:val="00600A2B"/>
    <w:rsid w:val="00601665"/>
    <w:rsid w:val="00601874"/>
    <w:rsid w:val="00602ED4"/>
    <w:rsid w:val="006033B0"/>
    <w:rsid w:val="006034F1"/>
    <w:rsid w:val="00603919"/>
    <w:rsid w:val="006047E0"/>
    <w:rsid w:val="006053C7"/>
    <w:rsid w:val="00605F74"/>
    <w:rsid w:val="00606137"/>
    <w:rsid w:val="00612743"/>
    <w:rsid w:val="006136C4"/>
    <w:rsid w:val="00616683"/>
    <w:rsid w:val="006207D6"/>
    <w:rsid w:val="00620EEA"/>
    <w:rsid w:val="00624689"/>
    <w:rsid w:val="00625775"/>
    <w:rsid w:val="00626D0B"/>
    <w:rsid w:val="006275FE"/>
    <w:rsid w:val="00631319"/>
    <w:rsid w:val="00632122"/>
    <w:rsid w:val="006322E1"/>
    <w:rsid w:val="00632323"/>
    <w:rsid w:val="0063269E"/>
    <w:rsid w:val="00633E9F"/>
    <w:rsid w:val="0063453F"/>
    <w:rsid w:val="0063552C"/>
    <w:rsid w:val="00635AD8"/>
    <w:rsid w:val="00635B46"/>
    <w:rsid w:val="00637722"/>
    <w:rsid w:val="00640E0C"/>
    <w:rsid w:val="00642272"/>
    <w:rsid w:val="0064397C"/>
    <w:rsid w:val="00644B81"/>
    <w:rsid w:val="00647083"/>
    <w:rsid w:val="006475C3"/>
    <w:rsid w:val="00650065"/>
    <w:rsid w:val="0065085A"/>
    <w:rsid w:val="006509CB"/>
    <w:rsid w:val="00652AD3"/>
    <w:rsid w:val="00652B22"/>
    <w:rsid w:val="0065301A"/>
    <w:rsid w:val="0065307D"/>
    <w:rsid w:val="006534D0"/>
    <w:rsid w:val="0065394B"/>
    <w:rsid w:val="00654C8C"/>
    <w:rsid w:val="00655C2F"/>
    <w:rsid w:val="006614DB"/>
    <w:rsid w:val="00662F84"/>
    <w:rsid w:val="00664348"/>
    <w:rsid w:val="006645C0"/>
    <w:rsid w:val="00665498"/>
    <w:rsid w:val="006723B9"/>
    <w:rsid w:val="00673246"/>
    <w:rsid w:val="00674ADD"/>
    <w:rsid w:val="00676079"/>
    <w:rsid w:val="0067629D"/>
    <w:rsid w:val="00677DA4"/>
    <w:rsid w:val="0068045F"/>
    <w:rsid w:val="006807B6"/>
    <w:rsid w:val="00681982"/>
    <w:rsid w:val="00682AE7"/>
    <w:rsid w:val="00682E54"/>
    <w:rsid w:val="00684248"/>
    <w:rsid w:val="00685013"/>
    <w:rsid w:val="006871FE"/>
    <w:rsid w:val="00687646"/>
    <w:rsid w:val="00690372"/>
    <w:rsid w:val="00690DCB"/>
    <w:rsid w:val="0069106E"/>
    <w:rsid w:val="00691CEE"/>
    <w:rsid w:val="00691E06"/>
    <w:rsid w:val="006931F7"/>
    <w:rsid w:val="006940D2"/>
    <w:rsid w:val="00694761"/>
    <w:rsid w:val="0069533A"/>
    <w:rsid w:val="00696E2A"/>
    <w:rsid w:val="00696F66"/>
    <w:rsid w:val="006A07A6"/>
    <w:rsid w:val="006A09FC"/>
    <w:rsid w:val="006A1A58"/>
    <w:rsid w:val="006A2A9E"/>
    <w:rsid w:val="006A3371"/>
    <w:rsid w:val="006A54DB"/>
    <w:rsid w:val="006A748F"/>
    <w:rsid w:val="006B1682"/>
    <w:rsid w:val="006B4E09"/>
    <w:rsid w:val="006B565D"/>
    <w:rsid w:val="006B5DFB"/>
    <w:rsid w:val="006B5EF8"/>
    <w:rsid w:val="006B6C9F"/>
    <w:rsid w:val="006B7060"/>
    <w:rsid w:val="006C26AD"/>
    <w:rsid w:val="006C4A71"/>
    <w:rsid w:val="006C6F56"/>
    <w:rsid w:val="006D013F"/>
    <w:rsid w:val="006D0E67"/>
    <w:rsid w:val="006D148B"/>
    <w:rsid w:val="006D2320"/>
    <w:rsid w:val="006D57A8"/>
    <w:rsid w:val="006D620C"/>
    <w:rsid w:val="006D7C26"/>
    <w:rsid w:val="006E05B6"/>
    <w:rsid w:val="006E75DD"/>
    <w:rsid w:val="006F0783"/>
    <w:rsid w:val="006F1730"/>
    <w:rsid w:val="006F18A3"/>
    <w:rsid w:val="006F1FB5"/>
    <w:rsid w:val="006F2387"/>
    <w:rsid w:val="006F273B"/>
    <w:rsid w:val="006F5B4C"/>
    <w:rsid w:val="006F60C4"/>
    <w:rsid w:val="006F66B9"/>
    <w:rsid w:val="007008AF"/>
    <w:rsid w:val="00700AAA"/>
    <w:rsid w:val="00700BDB"/>
    <w:rsid w:val="007020E8"/>
    <w:rsid w:val="00702FA4"/>
    <w:rsid w:val="007031DF"/>
    <w:rsid w:val="007048DC"/>
    <w:rsid w:val="00706C33"/>
    <w:rsid w:val="007102BF"/>
    <w:rsid w:val="00710D88"/>
    <w:rsid w:val="00712C6D"/>
    <w:rsid w:val="00713C57"/>
    <w:rsid w:val="00713E78"/>
    <w:rsid w:val="0071456E"/>
    <w:rsid w:val="0071701B"/>
    <w:rsid w:val="007212A3"/>
    <w:rsid w:val="00723247"/>
    <w:rsid w:val="00724A56"/>
    <w:rsid w:val="00726895"/>
    <w:rsid w:val="007268AD"/>
    <w:rsid w:val="00727316"/>
    <w:rsid w:val="007317F5"/>
    <w:rsid w:val="0073270A"/>
    <w:rsid w:val="00732F1D"/>
    <w:rsid w:val="00733F8F"/>
    <w:rsid w:val="00737435"/>
    <w:rsid w:val="00737A08"/>
    <w:rsid w:val="00737D84"/>
    <w:rsid w:val="00741112"/>
    <w:rsid w:val="00742197"/>
    <w:rsid w:val="007424E2"/>
    <w:rsid w:val="0074271C"/>
    <w:rsid w:val="007429C9"/>
    <w:rsid w:val="00743A74"/>
    <w:rsid w:val="007458D5"/>
    <w:rsid w:val="00745CB7"/>
    <w:rsid w:val="00746EAC"/>
    <w:rsid w:val="00750121"/>
    <w:rsid w:val="00750486"/>
    <w:rsid w:val="007507F8"/>
    <w:rsid w:val="00750BF4"/>
    <w:rsid w:val="0075170B"/>
    <w:rsid w:val="00751A7F"/>
    <w:rsid w:val="00752E2D"/>
    <w:rsid w:val="00754696"/>
    <w:rsid w:val="00754902"/>
    <w:rsid w:val="007553C8"/>
    <w:rsid w:val="007563B6"/>
    <w:rsid w:val="007608F2"/>
    <w:rsid w:val="00761CAB"/>
    <w:rsid w:val="007628C1"/>
    <w:rsid w:val="00763DC2"/>
    <w:rsid w:val="0076455B"/>
    <w:rsid w:val="0076468C"/>
    <w:rsid w:val="00764FCC"/>
    <w:rsid w:val="00765420"/>
    <w:rsid w:val="00765BE1"/>
    <w:rsid w:val="0076672D"/>
    <w:rsid w:val="00766BF6"/>
    <w:rsid w:val="00766E2C"/>
    <w:rsid w:val="00767251"/>
    <w:rsid w:val="007703E8"/>
    <w:rsid w:val="00770593"/>
    <w:rsid w:val="007708C1"/>
    <w:rsid w:val="00770C16"/>
    <w:rsid w:val="00771832"/>
    <w:rsid w:val="00772746"/>
    <w:rsid w:val="00774D6C"/>
    <w:rsid w:val="00774F9A"/>
    <w:rsid w:val="00776508"/>
    <w:rsid w:val="00776A74"/>
    <w:rsid w:val="007774A0"/>
    <w:rsid w:val="00777D45"/>
    <w:rsid w:val="007807EB"/>
    <w:rsid w:val="0078130A"/>
    <w:rsid w:val="00782A26"/>
    <w:rsid w:val="00785428"/>
    <w:rsid w:val="007860CD"/>
    <w:rsid w:val="007862D6"/>
    <w:rsid w:val="00787542"/>
    <w:rsid w:val="007911CA"/>
    <w:rsid w:val="00793FB3"/>
    <w:rsid w:val="0079454D"/>
    <w:rsid w:val="00794775"/>
    <w:rsid w:val="00795FAC"/>
    <w:rsid w:val="007A0246"/>
    <w:rsid w:val="007A218F"/>
    <w:rsid w:val="007A2D24"/>
    <w:rsid w:val="007A3C56"/>
    <w:rsid w:val="007A5582"/>
    <w:rsid w:val="007B2EBE"/>
    <w:rsid w:val="007B3D8A"/>
    <w:rsid w:val="007B4AA6"/>
    <w:rsid w:val="007B6450"/>
    <w:rsid w:val="007B7E0A"/>
    <w:rsid w:val="007C0E01"/>
    <w:rsid w:val="007C30F9"/>
    <w:rsid w:val="007C3D52"/>
    <w:rsid w:val="007C4B72"/>
    <w:rsid w:val="007C6B73"/>
    <w:rsid w:val="007C769D"/>
    <w:rsid w:val="007D0F0B"/>
    <w:rsid w:val="007D1BF8"/>
    <w:rsid w:val="007D1C10"/>
    <w:rsid w:val="007D2CB7"/>
    <w:rsid w:val="007D337B"/>
    <w:rsid w:val="007D4D4F"/>
    <w:rsid w:val="007D4ED4"/>
    <w:rsid w:val="007D5ACB"/>
    <w:rsid w:val="007D727A"/>
    <w:rsid w:val="007D72DB"/>
    <w:rsid w:val="007D7F45"/>
    <w:rsid w:val="007E023F"/>
    <w:rsid w:val="007E0603"/>
    <w:rsid w:val="007E1B86"/>
    <w:rsid w:val="007E4A3F"/>
    <w:rsid w:val="007E5009"/>
    <w:rsid w:val="007E74F1"/>
    <w:rsid w:val="007E772D"/>
    <w:rsid w:val="007E7932"/>
    <w:rsid w:val="007F566C"/>
    <w:rsid w:val="007F7A1B"/>
    <w:rsid w:val="007F7F43"/>
    <w:rsid w:val="00800536"/>
    <w:rsid w:val="00801B6A"/>
    <w:rsid w:val="00805FE5"/>
    <w:rsid w:val="008075A6"/>
    <w:rsid w:val="008076A2"/>
    <w:rsid w:val="008102EF"/>
    <w:rsid w:val="00811246"/>
    <w:rsid w:val="008121E5"/>
    <w:rsid w:val="00812787"/>
    <w:rsid w:val="00812F55"/>
    <w:rsid w:val="008132C2"/>
    <w:rsid w:val="008133EB"/>
    <w:rsid w:val="00813BD6"/>
    <w:rsid w:val="0081419F"/>
    <w:rsid w:val="00816A9F"/>
    <w:rsid w:val="00817EB4"/>
    <w:rsid w:val="008204D7"/>
    <w:rsid w:val="008209B9"/>
    <w:rsid w:val="00820FAA"/>
    <w:rsid w:val="0082119D"/>
    <w:rsid w:val="00823A8B"/>
    <w:rsid w:val="00824902"/>
    <w:rsid w:val="0083065F"/>
    <w:rsid w:val="008312CE"/>
    <w:rsid w:val="00834EF4"/>
    <w:rsid w:val="00835502"/>
    <w:rsid w:val="00836270"/>
    <w:rsid w:val="00837CC4"/>
    <w:rsid w:val="00837F1A"/>
    <w:rsid w:val="00840BE5"/>
    <w:rsid w:val="0084331B"/>
    <w:rsid w:val="00843C98"/>
    <w:rsid w:val="00845698"/>
    <w:rsid w:val="00846979"/>
    <w:rsid w:val="00847168"/>
    <w:rsid w:val="008475EE"/>
    <w:rsid w:val="0084773B"/>
    <w:rsid w:val="00851927"/>
    <w:rsid w:val="00851B68"/>
    <w:rsid w:val="00851E56"/>
    <w:rsid w:val="008524E6"/>
    <w:rsid w:val="00852D5F"/>
    <w:rsid w:val="008537FA"/>
    <w:rsid w:val="00856B99"/>
    <w:rsid w:val="00856BB4"/>
    <w:rsid w:val="00856BFB"/>
    <w:rsid w:val="008570D1"/>
    <w:rsid w:val="00857AD0"/>
    <w:rsid w:val="00857E61"/>
    <w:rsid w:val="00867788"/>
    <w:rsid w:val="008733D0"/>
    <w:rsid w:val="0087532D"/>
    <w:rsid w:val="00875558"/>
    <w:rsid w:val="0087568E"/>
    <w:rsid w:val="008759F3"/>
    <w:rsid w:val="00875F60"/>
    <w:rsid w:val="008769AD"/>
    <w:rsid w:val="0088240E"/>
    <w:rsid w:val="00882D26"/>
    <w:rsid w:val="0088360C"/>
    <w:rsid w:val="00883DC6"/>
    <w:rsid w:val="0088575C"/>
    <w:rsid w:val="008869CD"/>
    <w:rsid w:val="008904F8"/>
    <w:rsid w:val="00891811"/>
    <w:rsid w:val="008927F5"/>
    <w:rsid w:val="00893984"/>
    <w:rsid w:val="00894AE4"/>
    <w:rsid w:val="0089547B"/>
    <w:rsid w:val="008A164C"/>
    <w:rsid w:val="008A473F"/>
    <w:rsid w:val="008A4814"/>
    <w:rsid w:val="008A6DB7"/>
    <w:rsid w:val="008B16BD"/>
    <w:rsid w:val="008B1884"/>
    <w:rsid w:val="008B25CE"/>
    <w:rsid w:val="008B39F4"/>
    <w:rsid w:val="008B5363"/>
    <w:rsid w:val="008B6173"/>
    <w:rsid w:val="008C1D99"/>
    <w:rsid w:val="008C32D5"/>
    <w:rsid w:val="008C5AD0"/>
    <w:rsid w:val="008D37D1"/>
    <w:rsid w:val="008D3F75"/>
    <w:rsid w:val="008D54BD"/>
    <w:rsid w:val="008D5561"/>
    <w:rsid w:val="008E3BCB"/>
    <w:rsid w:val="008E3F98"/>
    <w:rsid w:val="008E6D5C"/>
    <w:rsid w:val="008F3BBD"/>
    <w:rsid w:val="008F5879"/>
    <w:rsid w:val="008F5E93"/>
    <w:rsid w:val="008F5FEF"/>
    <w:rsid w:val="008F6EB1"/>
    <w:rsid w:val="008F7C59"/>
    <w:rsid w:val="009003E0"/>
    <w:rsid w:val="009005F0"/>
    <w:rsid w:val="00902B67"/>
    <w:rsid w:val="00902E99"/>
    <w:rsid w:val="00904665"/>
    <w:rsid w:val="0090482F"/>
    <w:rsid w:val="00904E76"/>
    <w:rsid w:val="0090720F"/>
    <w:rsid w:val="00907BCE"/>
    <w:rsid w:val="0091392B"/>
    <w:rsid w:val="00915E19"/>
    <w:rsid w:val="0091660C"/>
    <w:rsid w:val="0091664C"/>
    <w:rsid w:val="009169AC"/>
    <w:rsid w:val="00916F5D"/>
    <w:rsid w:val="00921A19"/>
    <w:rsid w:val="009236C3"/>
    <w:rsid w:val="00923AF3"/>
    <w:rsid w:val="009302F7"/>
    <w:rsid w:val="00930B58"/>
    <w:rsid w:val="00931896"/>
    <w:rsid w:val="00931CD6"/>
    <w:rsid w:val="00931E46"/>
    <w:rsid w:val="00932B70"/>
    <w:rsid w:val="00933A04"/>
    <w:rsid w:val="009342D7"/>
    <w:rsid w:val="00934646"/>
    <w:rsid w:val="0093537B"/>
    <w:rsid w:val="00935A17"/>
    <w:rsid w:val="009406D8"/>
    <w:rsid w:val="00941DB0"/>
    <w:rsid w:val="00942B60"/>
    <w:rsid w:val="00943471"/>
    <w:rsid w:val="00944A5B"/>
    <w:rsid w:val="00945531"/>
    <w:rsid w:val="00945D97"/>
    <w:rsid w:val="009513A5"/>
    <w:rsid w:val="00951AFE"/>
    <w:rsid w:val="00953B99"/>
    <w:rsid w:val="00953F99"/>
    <w:rsid w:val="00954F71"/>
    <w:rsid w:val="009550E1"/>
    <w:rsid w:val="00955617"/>
    <w:rsid w:val="009566D4"/>
    <w:rsid w:val="00960474"/>
    <w:rsid w:val="009615D6"/>
    <w:rsid w:val="00962452"/>
    <w:rsid w:val="00966385"/>
    <w:rsid w:val="0097355B"/>
    <w:rsid w:val="0097466F"/>
    <w:rsid w:val="00974C35"/>
    <w:rsid w:val="0097607F"/>
    <w:rsid w:val="00980A62"/>
    <w:rsid w:val="00981CCC"/>
    <w:rsid w:val="0098254D"/>
    <w:rsid w:val="00984887"/>
    <w:rsid w:val="00985C59"/>
    <w:rsid w:val="00990F22"/>
    <w:rsid w:val="009915B0"/>
    <w:rsid w:val="009920C2"/>
    <w:rsid w:val="009922B0"/>
    <w:rsid w:val="0099440C"/>
    <w:rsid w:val="00994B69"/>
    <w:rsid w:val="00995590"/>
    <w:rsid w:val="009957EC"/>
    <w:rsid w:val="0099584C"/>
    <w:rsid w:val="00995BF4"/>
    <w:rsid w:val="009965FA"/>
    <w:rsid w:val="009973F4"/>
    <w:rsid w:val="00997819"/>
    <w:rsid w:val="00997ADF"/>
    <w:rsid w:val="009A20E4"/>
    <w:rsid w:val="009A30A9"/>
    <w:rsid w:val="009A31AD"/>
    <w:rsid w:val="009A4B9D"/>
    <w:rsid w:val="009A5439"/>
    <w:rsid w:val="009A60A7"/>
    <w:rsid w:val="009A6266"/>
    <w:rsid w:val="009A72F0"/>
    <w:rsid w:val="009A73FF"/>
    <w:rsid w:val="009A7561"/>
    <w:rsid w:val="009B0658"/>
    <w:rsid w:val="009B222A"/>
    <w:rsid w:val="009B4612"/>
    <w:rsid w:val="009B6F72"/>
    <w:rsid w:val="009C061C"/>
    <w:rsid w:val="009C14E1"/>
    <w:rsid w:val="009C3357"/>
    <w:rsid w:val="009C4623"/>
    <w:rsid w:val="009C5006"/>
    <w:rsid w:val="009C5457"/>
    <w:rsid w:val="009C54CA"/>
    <w:rsid w:val="009C5C68"/>
    <w:rsid w:val="009C5EB8"/>
    <w:rsid w:val="009C699B"/>
    <w:rsid w:val="009D481C"/>
    <w:rsid w:val="009D5610"/>
    <w:rsid w:val="009D5ACF"/>
    <w:rsid w:val="009D6108"/>
    <w:rsid w:val="009D66D0"/>
    <w:rsid w:val="009D7945"/>
    <w:rsid w:val="009E0713"/>
    <w:rsid w:val="009E1252"/>
    <w:rsid w:val="009E14F3"/>
    <w:rsid w:val="009E18B6"/>
    <w:rsid w:val="009E32D9"/>
    <w:rsid w:val="009E3535"/>
    <w:rsid w:val="009E40AD"/>
    <w:rsid w:val="009E46C2"/>
    <w:rsid w:val="009E4F99"/>
    <w:rsid w:val="009E5CA3"/>
    <w:rsid w:val="009E660D"/>
    <w:rsid w:val="009E6859"/>
    <w:rsid w:val="009E7353"/>
    <w:rsid w:val="009F0B76"/>
    <w:rsid w:val="009F2288"/>
    <w:rsid w:val="009F233A"/>
    <w:rsid w:val="009F259C"/>
    <w:rsid w:val="009F52F3"/>
    <w:rsid w:val="009F7317"/>
    <w:rsid w:val="00A0043B"/>
    <w:rsid w:val="00A00E13"/>
    <w:rsid w:val="00A021BA"/>
    <w:rsid w:val="00A0224E"/>
    <w:rsid w:val="00A043DF"/>
    <w:rsid w:val="00A07393"/>
    <w:rsid w:val="00A11A61"/>
    <w:rsid w:val="00A11F67"/>
    <w:rsid w:val="00A133CC"/>
    <w:rsid w:val="00A13A0F"/>
    <w:rsid w:val="00A1563A"/>
    <w:rsid w:val="00A17974"/>
    <w:rsid w:val="00A209B2"/>
    <w:rsid w:val="00A21C37"/>
    <w:rsid w:val="00A2248A"/>
    <w:rsid w:val="00A22623"/>
    <w:rsid w:val="00A25DC4"/>
    <w:rsid w:val="00A26459"/>
    <w:rsid w:val="00A27C52"/>
    <w:rsid w:val="00A27F51"/>
    <w:rsid w:val="00A31A75"/>
    <w:rsid w:val="00A34058"/>
    <w:rsid w:val="00A34877"/>
    <w:rsid w:val="00A34E81"/>
    <w:rsid w:val="00A37962"/>
    <w:rsid w:val="00A41A07"/>
    <w:rsid w:val="00A41C9B"/>
    <w:rsid w:val="00A440BC"/>
    <w:rsid w:val="00A44A7A"/>
    <w:rsid w:val="00A45616"/>
    <w:rsid w:val="00A474F8"/>
    <w:rsid w:val="00A479D1"/>
    <w:rsid w:val="00A47E18"/>
    <w:rsid w:val="00A5041D"/>
    <w:rsid w:val="00A50D49"/>
    <w:rsid w:val="00A520DA"/>
    <w:rsid w:val="00A53CCF"/>
    <w:rsid w:val="00A563E7"/>
    <w:rsid w:val="00A63AA4"/>
    <w:rsid w:val="00A63BCD"/>
    <w:rsid w:val="00A657FF"/>
    <w:rsid w:val="00A66F32"/>
    <w:rsid w:val="00A73C95"/>
    <w:rsid w:val="00A741A2"/>
    <w:rsid w:val="00A751ED"/>
    <w:rsid w:val="00A800B7"/>
    <w:rsid w:val="00A80232"/>
    <w:rsid w:val="00A81EEF"/>
    <w:rsid w:val="00A82039"/>
    <w:rsid w:val="00A84935"/>
    <w:rsid w:val="00A84978"/>
    <w:rsid w:val="00A84AD4"/>
    <w:rsid w:val="00A87DC3"/>
    <w:rsid w:val="00A927B7"/>
    <w:rsid w:val="00A93591"/>
    <w:rsid w:val="00A9420D"/>
    <w:rsid w:val="00A94258"/>
    <w:rsid w:val="00A95242"/>
    <w:rsid w:val="00A95E46"/>
    <w:rsid w:val="00AA15C7"/>
    <w:rsid w:val="00AA4085"/>
    <w:rsid w:val="00AA5B12"/>
    <w:rsid w:val="00AA5D84"/>
    <w:rsid w:val="00AA69E2"/>
    <w:rsid w:val="00AB0DFD"/>
    <w:rsid w:val="00AB2C8E"/>
    <w:rsid w:val="00AB2E70"/>
    <w:rsid w:val="00AB411D"/>
    <w:rsid w:val="00AB5A4C"/>
    <w:rsid w:val="00AC120B"/>
    <w:rsid w:val="00AC12FF"/>
    <w:rsid w:val="00AC1C0B"/>
    <w:rsid w:val="00AC376D"/>
    <w:rsid w:val="00AC4D31"/>
    <w:rsid w:val="00AC54BD"/>
    <w:rsid w:val="00AC6452"/>
    <w:rsid w:val="00AC6AE0"/>
    <w:rsid w:val="00AC6B93"/>
    <w:rsid w:val="00AD06C2"/>
    <w:rsid w:val="00AD31CD"/>
    <w:rsid w:val="00AD38A0"/>
    <w:rsid w:val="00AD781C"/>
    <w:rsid w:val="00AE0119"/>
    <w:rsid w:val="00AE1383"/>
    <w:rsid w:val="00AE2222"/>
    <w:rsid w:val="00AE2271"/>
    <w:rsid w:val="00AE3309"/>
    <w:rsid w:val="00AE359E"/>
    <w:rsid w:val="00AE5F0D"/>
    <w:rsid w:val="00AE698B"/>
    <w:rsid w:val="00AF0677"/>
    <w:rsid w:val="00AF2101"/>
    <w:rsid w:val="00AF25C7"/>
    <w:rsid w:val="00AF353C"/>
    <w:rsid w:val="00AF6740"/>
    <w:rsid w:val="00B01815"/>
    <w:rsid w:val="00B04D51"/>
    <w:rsid w:val="00B05EA5"/>
    <w:rsid w:val="00B06548"/>
    <w:rsid w:val="00B06A5D"/>
    <w:rsid w:val="00B108CF"/>
    <w:rsid w:val="00B1230C"/>
    <w:rsid w:val="00B13146"/>
    <w:rsid w:val="00B1395A"/>
    <w:rsid w:val="00B149D4"/>
    <w:rsid w:val="00B15670"/>
    <w:rsid w:val="00B17B1B"/>
    <w:rsid w:val="00B200FC"/>
    <w:rsid w:val="00B20388"/>
    <w:rsid w:val="00B208E9"/>
    <w:rsid w:val="00B227DD"/>
    <w:rsid w:val="00B228D3"/>
    <w:rsid w:val="00B22C8C"/>
    <w:rsid w:val="00B258C9"/>
    <w:rsid w:val="00B25F20"/>
    <w:rsid w:val="00B26140"/>
    <w:rsid w:val="00B27583"/>
    <w:rsid w:val="00B30048"/>
    <w:rsid w:val="00B303BB"/>
    <w:rsid w:val="00B31D81"/>
    <w:rsid w:val="00B32BE9"/>
    <w:rsid w:val="00B34C10"/>
    <w:rsid w:val="00B34F26"/>
    <w:rsid w:val="00B354CF"/>
    <w:rsid w:val="00B366B4"/>
    <w:rsid w:val="00B3765A"/>
    <w:rsid w:val="00B4083C"/>
    <w:rsid w:val="00B40A8D"/>
    <w:rsid w:val="00B40BD8"/>
    <w:rsid w:val="00B40C73"/>
    <w:rsid w:val="00B40F85"/>
    <w:rsid w:val="00B410F5"/>
    <w:rsid w:val="00B424AD"/>
    <w:rsid w:val="00B42C9C"/>
    <w:rsid w:val="00B42F2B"/>
    <w:rsid w:val="00B44317"/>
    <w:rsid w:val="00B46E6E"/>
    <w:rsid w:val="00B46FAE"/>
    <w:rsid w:val="00B478AA"/>
    <w:rsid w:val="00B47FA4"/>
    <w:rsid w:val="00B51143"/>
    <w:rsid w:val="00B53B4A"/>
    <w:rsid w:val="00B5471F"/>
    <w:rsid w:val="00B574CE"/>
    <w:rsid w:val="00B5776D"/>
    <w:rsid w:val="00B621EF"/>
    <w:rsid w:val="00B623C4"/>
    <w:rsid w:val="00B623DD"/>
    <w:rsid w:val="00B63859"/>
    <w:rsid w:val="00B63A92"/>
    <w:rsid w:val="00B641F7"/>
    <w:rsid w:val="00B647D6"/>
    <w:rsid w:val="00B64C37"/>
    <w:rsid w:val="00B64C63"/>
    <w:rsid w:val="00B65796"/>
    <w:rsid w:val="00B70258"/>
    <w:rsid w:val="00B70376"/>
    <w:rsid w:val="00B70581"/>
    <w:rsid w:val="00B70E1D"/>
    <w:rsid w:val="00B73A8D"/>
    <w:rsid w:val="00B73C1A"/>
    <w:rsid w:val="00B7738F"/>
    <w:rsid w:val="00B77B77"/>
    <w:rsid w:val="00B82B31"/>
    <w:rsid w:val="00B8301E"/>
    <w:rsid w:val="00B8711F"/>
    <w:rsid w:val="00B9035C"/>
    <w:rsid w:val="00B90A9C"/>
    <w:rsid w:val="00B91477"/>
    <w:rsid w:val="00B9181D"/>
    <w:rsid w:val="00B91A6E"/>
    <w:rsid w:val="00B93524"/>
    <w:rsid w:val="00B940B9"/>
    <w:rsid w:val="00B952C5"/>
    <w:rsid w:val="00B96147"/>
    <w:rsid w:val="00B978AF"/>
    <w:rsid w:val="00BA01C1"/>
    <w:rsid w:val="00BA055F"/>
    <w:rsid w:val="00BA173C"/>
    <w:rsid w:val="00BA2EEC"/>
    <w:rsid w:val="00BA358C"/>
    <w:rsid w:val="00BA39CF"/>
    <w:rsid w:val="00BA5171"/>
    <w:rsid w:val="00BA640C"/>
    <w:rsid w:val="00BA6ECA"/>
    <w:rsid w:val="00BA78ED"/>
    <w:rsid w:val="00BA794D"/>
    <w:rsid w:val="00BB03F0"/>
    <w:rsid w:val="00BB1838"/>
    <w:rsid w:val="00BB4B56"/>
    <w:rsid w:val="00BB4E6E"/>
    <w:rsid w:val="00BB6B2D"/>
    <w:rsid w:val="00BB724B"/>
    <w:rsid w:val="00BB7371"/>
    <w:rsid w:val="00BC18EA"/>
    <w:rsid w:val="00BC2F0D"/>
    <w:rsid w:val="00BC39ED"/>
    <w:rsid w:val="00BC495F"/>
    <w:rsid w:val="00BC4D64"/>
    <w:rsid w:val="00BD0EEE"/>
    <w:rsid w:val="00BD297F"/>
    <w:rsid w:val="00BD2CE9"/>
    <w:rsid w:val="00BD3268"/>
    <w:rsid w:val="00BD3B80"/>
    <w:rsid w:val="00BD58D1"/>
    <w:rsid w:val="00BD7964"/>
    <w:rsid w:val="00BD7B72"/>
    <w:rsid w:val="00BE2A42"/>
    <w:rsid w:val="00BE40BF"/>
    <w:rsid w:val="00BE41CE"/>
    <w:rsid w:val="00BE539E"/>
    <w:rsid w:val="00BE679B"/>
    <w:rsid w:val="00BE734E"/>
    <w:rsid w:val="00BE7472"/>
    <w:rsid w:val="00BF023F"/>
    <w:rsid w:val="00BF0978"/>
    <w:rsid w:val="00BF1081"/>
    <w:rsid w:val="00BF176B"/>
    <w:rsid w:val="00BF32A0"/>
    <w:rsid w:val="00BF4141"/>
    <w:rsid w:val="00BF4962"/>
    <w:rsid w:val="00C001B2"/>
    <w:rsid w:val="00C01996"/>
    <w:rsid w:val="00C028EB"/>
    <w:rsid w:val="00C03B6E"/>
    <w:rsid w:val="00C046E4"/>
    <w:rsid w:val="00C07D66"/>
    <w:rsid w:val="00C102D4"/>
    <w:rsid w:val="00C10909"/>
    <w:rsid w:val="00C1110C"/>
    <w:rsid w:val="00C114CE"/>
    <w:rsid w:val="00C11D7C"/>
    <w:rsid w:val="00C12D9E"/>
    <w:rsid w:val="00C12FAD"/>
    <w:rsid w:val="00C1302A"/>
    <w:rsid w:val="00C131FD"/>
    <w:rsid w:val="00C13B3C"/>
    <w:rsid w:val="00C158AA"/>
    <w:rsid w:val="00C17075"/>
    <w:rsid w:val="00C20C21"/>
    <w:rsid w:val="00C218E2"/>
    <w:rsid w:val="00C21ABA"/>
    <w:rsid w:val="00C21C7C"/>
    <w:rsid w:val="00C21FD4"/>
    <w:rsid w:val="00C224FE"/>
    <w:rsid w:val="00C235F7"/>
    <w:rsid w:val="00C2430C"/>
    <w:rsid w:val="00C247BE"/>
    <w:rsid w:val="00C24DCD"/>
    <w:rsid w:val="00C252CF"/>
    <w:rsid w:val="00C27A36"/>
    <w:rsid w:val="00C305AD"/>
    <w:rsid w:val="00C30A88"/>
    <w:rsid w:val="00C31945"/>
    <w:rsid w:val="00C31E19"/>
    <w:rsid w:val="00C33033"/>
    <w:rsid w:val="00C3397D"/>
    <w:rsid w:val="00C353E4"/>
    <w:rsid w:val="00C364F3"/>
    <w:rsid w:val="00C36B94"/>
    <w:rsid w:val="00C37C2E"/>
    <w:rsid w:val="00C41022"/>
    <w:rsid w:val="00C41257"/>
    <w:rsid w:val="00C415C4"/>
    <w:rsid w:val="00C41613"/>
    <w:rsid w:val="00C42132"/>
    <w:rsid w:val="00C43008"/>
    <w:rsid w:val="00C475CE"/>
    <w:rsid w:val="00C47C22"/>
    <w:rsid w:val="00C510CD"/>
    <w:rsid w:val="00C52A92"/>
    <w:rsid w:val="00C54540"/>
    <w:rsid w:val="00C54CE8"/>
    <w:rsid w:val="00C60C9B"/>
    <w:rsid w:val="00C60CE2"/>
    <w:rsid w:val="00C64122"/>
    <w:rsid w:val="00C647F6"/>
    <w:rsid w:val="00C64B2D"/>
    <w:rsid w:val="00C65692"/>
    <w:rsid w:val="00C676F6"/>
    <w:rsid w:val="00C712E6"/>
    <w:rsid w:val="00C71790"/>
    <w:rsid w:val="00C72FE8"/>
    <w:rsid w:val="00C742E8"/>
    <w:rsid w:val="00C755B2"/>
    <w:rsid w:val="00C76135"/>
    <w:rsid w:val="00C8128E"/>
    <w:rsid w:val="00C82C18"/>
    <w:rsid w:val="00C83B55"/>
    <w:rsid w:val="00C84087"/>
    <w:rsid w:val="00C8448A"/>
    <w:rsid w:val="00C853CF"/>
    <w:rsid w:val="00C85BDD"/>
    <w:rsid w:val="00C86A1A"/>
    <w:rsid w:val="00C90AE2"/>
    <w:rsid w:val="00C91338"/>
    <w:rsid w:val="00C92147"/>
    <w:rsid w:val="00C92947"/>
    <w:rsid w:val="00C93D4B"/>
    <w:rsid w:val="00C94951"/>
    <w:rsid w:val="00C95823"/>
    <w:rsid w:val="00C95EFE"/>
    <w:rsid w:val="00C962BB"/>
    <w:rsid w:val="00C96FA8"/>
    <w:rsid w:val="00C970C3"/>
    <w:rsid w:val="00CA25F5"/>
    <w:rsid w:val="00CA2970"/>
    <w:rsid w:val="00CA2F62"/>
    <w:rsid w:val="00CA3D57"/>
    <w:rsid w:val="00CA3FAD"/>
    <w:rsid w:val="00CA4722"/>
    <w:rsid w:val="00CA4E0F"/>
    <w:rsid w:val="00CA6E1A"/>
    <w:rsid w:val="00CA7158"/>
    <w:rsid w:val="00CB0372"/>
    <w:rsid w:val="00CB0610"/>
    <w:rsid w:val="00CB1066"/>
    <w:rsid w:val="00CB1D11"/>
    <w:rsid w:val="00CB571E"/>
    <w:rsid w:val="00CB5E0E"/>
    <w:rsid w:val="00CB6AC9"/>
    <w:rsid w:val="00CB7423"/>
    <w:rsid w:val="00CC0939"/>
    <w:rsid w:val="00CC1F14"/>
    <w:rsid w:val="00CC2D91"/>
    <w:rsid w:val="00CC2E7D"/>
    <w:rsid w:val="00CC2F6B"/>
    <w:rsid w:val="00CC53DC"/>
    <w:rsid w:val="00CC6451"/>
    <w:rsid w:val="00CC66FB"/>
    <w:rsid w:val="00CD067E"/>
    <w:rsid w:val="00CD0A9F"/>
    <w:rsid w:val="00CD29FF"/>
    <w:rsid w:val="00CD302A"/>
    <w:rsid w:val="00CD34BA"/>
    <w:rsid w:val="00CD3C9F"/>
    <w:rsid w:val="00CD77E8"/>
    <w:rsid w:val="00CE0E64"/>
    <w:rsid w:val="00CE5D76"/>
    <w:rsid w:val="00CE637B"/>
    <w:rsid w:val="00CF008C"/>
    <w:rsid w:val="00CF00C0"/>
    <w:rsid w:val="00CF2EEB"/>
    <w:rsid w:val="00CF4056"/>
    <w:rsid w:val="00CF473B"/>
    <w:rsid w:val="00CF4F09"/>
    <w:rsid w:val="00CF7DCF"/>
    <w:rsid w:val="00D01D91"/>
    <w:rsid w:val="00D03B8B"/>
    <w:rsid w:val="00D03FDE"/>
    <w:rsid w:val="00D049F1"/>
    <w:rsid w:val="00D05F1F"/>
    <w:rsid w:val="00D10E4A"/>
    <w:rsid w:val="00D111DE"/>
    <w:rsid w:val="00D130C8"/>
    <w:rsid w:val="00D13D63"/>
    <w:rsid w:val="00D16686"/>
    <w:rsid w:val="00D167DB"/>
    <w:rsid w:val="00D205F8"/>
    <w:rsid w:val="00D20F1B"/>
    <w:rsid w:val="00D219EA"/>
    <w:rsid w:val="00D22AC0"/>
    <w:rsid w:val="00D230F3"/>
    <w:rsid w:val="00D24117"/>
    <w:rsid w:val="00D2414A"/>
    <w:rsid w:val="00D260E5"/>
    <w:rsid w:val="00D26CEC"/>
    <w:rsid w:val="00D2702E"/>
    <w:rsid w:val="00D27349"/>
    <w:rsid w:val="00D30720"/>
    <w:rsid w:val="00D309CE"/>
    <w:rsid w:val="00D310BA"/>
    <w:rsid w:val="00D31746"/>
    <w:rsid w:val="00D32213"/>
    <w:rsid w:val="00D3483D"/>
    <w:rsid w:val="00D35737"/>
    <w:rsid w:val="00D35E7F"/>
    <w:rsid w:val="00D36F37"/>
    <w:rsid w:val="00D37296"/>
    <w:rsid w:val="00D408A5"/>
    <w:rsid w:val="00D40AA2"/>
    <w:rsid w:val="00D417F7"/>
    <w:rsid w:val="00D424ED"/>
    <w:rsid w:val="00D4475B"/>
    <w:rsid w:val="00D4521D"/>
    <w:rsid w:val="00D464A9"/>
    <w:rsid w:val="00D46D3A"/>
    <w:rsid w:val="00D46E60"/>
    <w:rsid w:val="00D477D6"/>
    <w:rsid w:val="00D50EAD"/>
    <w:rsid w:val="00D521D4"/>
    <w:rsid w:val="00D53F5D"/>
    <w:rsid w:val="00D54A54"/>
    <w:rsid w:val="00D5542D"/>
    <w:rsid w:val="00D56DC5"/>
    <w:rsid w:val="00D576BC"/>
    <w:rsid w:val="00D57AD8"/>
    <w:rsid w:val="00D6011A"/>
    <w:rsid w:val="00D60844"/>
    <w:rsid w:val="00D60B56"/>
    <w:rsid w:val="00D60EE9"/>
    <w:rsid w:val="00D6299A"/>
    <w:rsid w:val="00D63012"/>
    <w:rsid w:val="00D638D8"/>
    <w:rsid w:val="00D64AD8"/>
    <w:rsid w:val="00D658A0"/>
    <w:rsid w:val="00D671DF"/>
    <w:rsid w:val="00D67631"/>
    <w:rsid w:val="00D709C2"/>
    <w:rsid w:val="00D70B70"/>
    <w:rsid w:val="00D72CCC"/>
    <w:rsid w:val="00D7453A"/>
    <w:rsid w:val="00D74CC4"/>
    <w:rsid w:val="00D753F4"/>
    <w:rsid w:val="00D8158C"/>
    <w:rsid w:val="00D83556"/>
    <w:rsid w:val="00D83B6B"/>
    <w:rsid w:val="00D83E3E"/>
    <w:rsid w:val="00D850F8"/>
    <w:rsid w:val="00D85B00"/>
    <w:rsid w:val="00D85C5E"/>
    <w:rsid w:val="00D860EB"/>
    <w:rsid w:val="00D87D63"/>
    <w:rsid w:val="00D90310"/>
    <w:rsid w:val="00D9200A"/>
    <w:rsid w:val="00D93D1D"/>
    <w:rsid w:val="00D97B20"/>
    <w:rsid w:val="00DA1460"/>
    <w:rsid w:val="00DA1AFC"/>
    <w:rsid w:val="00DA3E48"/>
    <w:rsid w:val="00DA556E"/>
    <w:rsid w:val="00DA6234"/>
    <w:rsid w:val="00DA7310"/>
    <w:rsid w:val="00DB0BD0"/>
    <w:rsid w:val="00DB112D"/>
    <w:rsid w:val="00DB43A3"/>
    <w:rsid w:val="00DB5675"/>
    <w:rsid w:val="00DB5780"/>
    <w:rsid w:val="00DC32C7"/>
    <w:rsid w:val="00DC3945"/>
    <w:rsid w:val="00DC416C"/>
    <w:rsid w:val="00DC41B2"/>
    <w:rsid w:val="00DC4587"/>
    <w:rsid w:val="00DC4EDB"/>
    <w:rsid w:val="00DC50CC"/>
    <w:rsid w:val="00DC5B95"/>
    <w:rsid w:val="00DC64AC"/>
    <w:rsid w:val="00DC64DC"/>
    <w:rsid w:val="00DD0613"/>
    <w:rsid w:val="00DD33A7"/>
    <w:rsid w:val="00DD403F"/>
    <w:rsid w:val="00DD5038"/>
    <w:rsid w:val="00DD5123"/>
    <w:rsid w:val="00DD5306"/>
    <w:rsid w:val="00DD5712"/>
    <w:rsid w:val="00DD5B6A"/>
    <w:rsid w:val="00DD6391"/>
    <w:rsid w:val="00DD6649"/>
    <w:rsid w:val="00DD72E0"/>
    <w:rsid w:val="00DE2703"/>
    <w:rsid w:val="00DE2F79"/>
    <w:rsid w:val="00DE40C4"/>
    <w:rsid w:val="00DE4A6E"/>
    <w:rsid w:val="00DE4DA3"/>
    <w:rsid w:val="00DE5656"/>
    <w:rsid w:val="00DE6FEF"/>
    <w:rsid w:val="00DE755B"/>
    <w:rsid w:val="00DF0AF9"/>
    <w:rsid w:val="00DF2AF2"/>
    <w:rsid w:val="00DF37E5"/>
    <w:rsid w:val="00DF3E3B"/>
    <w:rsid w:val="00E00B16"/>
    <w:rsid w:val="00E04A72"/>
    <w:rsid w:val="00E05301"/>
    <w:rsid w:val="00E060A8"/>
    <w:rsid w:val="00E06397"/>
    <w:rsid w:val="00E10358"/>
    <w:rsid w:val="00E1160F"/>
    <w:rsid w:val="00E11820"/>
    <w:rsid w:val="00E11861"/>
    <w:rsid w:val="00E1199E"/>
    <w:rsid w:val="00E130C2"/>
    <w:rsid w:val="00E15758"/>
    <w:rsid w:val="00E16016"/>
    <w:rsid w:val="00E17C55"/>
    <w:rsid w:val="00E20078"/>
    <w:rsid w:val="00E21122"/>
    <w:rsid w:val="00E217DE"/>
    <w:rsid w:val="00E21AE7"/>
    <w:rsid w:val="00E223A6"/>
    <w:rsid w:val="00E233AF"/>
    <w:rsid w:val="00E27683"/>
    <w:rsid w:val="00E27ECA"/>
    <w:rsid w:val="00E30CFE"/>
    <w:rsid w:val="00E3249F"/>
    <w:rsid w:val="00E33646"/>
    <w:rsid w:val="00E336A8"/>
    <w:rsid w:val="00E33E50"/>
    <w:rsid w:val="00E34D4A"/>
    <w:rsid w:val="00E34F41"/>
    <w:rsid w:val="00E358F1"/>
    <w:rsid w:val="00E37A32"/>
    <w:rsid w:val="00E400EE"/>
    <w:rsid w:val="00E41ACB"/>
    <w:rsid w:val="00E4312F"/>
    <w:rsid w:val="00E44804"/>
    <w:rsid w:val="00E45183"/>
    <w:rsid w:val="00E45F20"/>
    <w:rsid w:val="00E4632C"/>
    <w:rsid w:val="00E46475"/>
    <w:rsid w:val="00E47316"/>
    <w:rsid w:val="00E47C3B"/>
    <w:rsid w:val="00E47C41"/>
    <w:rsid w:val="00E50936"/>
    <w:rsid w:val="00E52360"/>
    <w:rsid w:val="00E52D9D"/>
    <w:rsid w:val="00E5348B"/>
    <w:rsid w:val="00E55BFD"/>
    <w:rsid w:val="00E560DE"/>
    <w:rsid w:val="00E565D1"/>
    <w:rsid w:val="00E56DF1"/>
    <w:rsid w:val="00E573DC"/>
    <w:rsid w:val="00E5796C"/>
    <w:rsid w:val="00E57CCE"/>
    <w:rsid w:val="00E61436"/>
    <w:rsid w:val="00E61DDE"/>
    <w:rsid w:val="00E62546"/>
    <w:rsid w:val="00E626EE"/>
    <w:rsid w:val="00E62AD4"/>
    <w:rsid w:val="00E63F1D"/>
    <w:rsid w:val="00E65A65"/>
    <w:rsid w:val="00E7262A"/>
    <w:rsid w:val="00E73617"/>
    <w:rsid w:val="00E73957"/>
    <w:rsid w:val="00E74A93"/>
    <w:rsid w:val="00E75BF8"/>
    <w:rsid w:val="00E76953"/>
    <w:rsid w:val="00E77005"/>
    <w:rsid w:val="00E779A8"/>
    <w:rsid w:val="00E77CEE"/>
    <w:rsid w:val="00E80C92"/>
    <w:rsid w:val="00E81935"/>
    <w:rsid w:val="00E827D9"/>
    <w:rsid w:val="00E84509"/>
    <w:rsid w:val="00E84DA7"/>
    <w:rsid w:val="00E86CE1"/>
    <w:rsid w:val="00E87EF2"/>
    <w:rsid w:val="00E91F82"/>
    <w:rsid w:val="00E9373E"/>
    <w:rsid w:val="00E94E19"/>
    <w:rsid w:val="00E9594D"/>
    <w:rsid w:val="00E96AE6"/>
    <w:rsid w:val="00EA282F"/>
    <w:rsid w:val="00EA3D0E"/>
    <w:rsid w:val="00EA42B9"/>
    <w:rsid w:val="00EA5B1A"/>
    <w:rsid w:val="00EB2B12"/>
    <w:rsid w:val="00EB3B3F"/>
    <w:rsid w:val="00EB427B"/>
    <w:rsid w:val="00EB541D"/>
    <w:rsid w:val="00EB5FAE"/>
    <w:rsid w:val="00EB6FBE"/>
    <w:rsid w:val="00EB73EE"/>
    <w:rsid w:val="00EB7779"/>
    <w:rsid w:val="00EC11E5"/>
    <w:rsid w:val="00EC18B9"/>
    <w:rsid w:val="00EC4F78"/>
    <w:rsid w:val="00EC5A2B"/>
    <w:rsid w:val="00EC74BE"/>
    <w:rsid w:val="00EC7FF8"/>
    <w:rsid w:val="00ED0273"/>
    <w:rsid w:val="00ED0729"/>
    <w:rsid w:val="00ED1D4D"/>
    <w:rsid w:val="00ED2FAF"/>
    <w:rsid w:val="00ED585F"/>
    <w:rsid w:val="00ED6CC6"/>
    <w:rsid w:val="00EE013E"/>
    <w:rsid w:val="00EE181F"/>
    <w:rsid w:val="00EE450A"/>
    <w:rsid w:val="00EE5957"/>
    <w:rsid w:val="00EE6411"/>
    <w:rsid w:val="00EE75BF"/>
    <w:rsid w:val="00EE762D"/>
    <w:rsid w:val="00EF08A0"/>
    <w:rsid w:val="00EF0A67"/>
    <w:rsid w:val="00EF14C0"/>
    <w:rsid w:val="00EF4677"/>
    <w:rsid w:val="00EF4706"/>
    <w:rsid w:val="00EF59E3"/>
    <w:rsid w:val="00EF6A36"/>
    <w:rsid w:val="00EF6CB3"/>
    <w:rsid w:val="00F00694"/>
    <w:rsid w:val="00F008E6"/>
    <w:rsid w:val="00F01413"/>
    <w:rsid w:val="00F01B42"/>
    <w:rsid w:val="00F02226"/>
    <w:rsid w:val="00F02323"/>
    <w:rsid w:val="00F03098"/>
    <w:rsid w:val="00F04148"/>
    <w:rsid w:val="00F051E7"/>
    <w:rsid w:val="00F05BB6"/>
    <w:rsid w:val="00F0629C"/>
    <w:rsid w:val="00F11990"/>
    <w:rsid w:val="00F16774"/>
    <w:rsid w:val="00F21025"/>
    <w:rsid w:val="00F212B1"/>
    <w:rsid w:val="00F22836"/>
    <w:rsid w:val="00F23B0C"/>
    <w:rsid w:val="00F25064"/>
    <w:rsid w:val="00F250B2"/>
    <w:rsid w:val="00F25139"/>
    <w:rsid w:val="00F30A8B"/>
    <w:rsid w:val="00F320A0"/>
    <w:rsid w:val="00F32CC5"/>
    <w:rsid w:val="00F3321E"/>
    <w:rsid w:val="00F33F3E"/>
    <w:rsid w:val="00F340A6"/>
    <w:rsid w:val="00F35232"/>
    <w:rsid w:val="00F36872"/>
    <w:rsid w:val="00F37C31"/>
    <w:rsid w:val="00F40B44"/>
    <w:rsid w:val="00F443DD"/>
    <w:rsid w:val="00F45CAB"/>
    <w:rsid w:val="00F46A16"/>
    <w:rsid w:val="00F47009"/>
    <w:rsid w:val="00F47250"/>
    <w:rsid w:val="00F5015F"/>
    <w:rsid w:val="00F51376"/>
    <w:rsid w:val="00F528A2"/>
    <w:rsid w:val="00F5358D"/>
    <w:rsid w:val="00F56240"/>
    <w:rsid w:val="00F62C5E"/>
    <w:rsid w:val="00F6342D"/>
    <w:rsid w:val="00F641F1"/>
    <w:rsid w:val="00F67CAD"/>
    <w:rsid w:val="00F73343"/>
    <w:rsid w:val="00F73C79"/>
    <w:rsid w:val="00F75E34"/>
    <w:rsid w:val="00F8017C"/>
    <w:rsid w:val="00F82795"/>
    <w:rsid w:val="00F83D3F"/>
    <w:rsid w:val="00F86FF3"/>
    <w:rsid w:val="00F87920"/>
    <w:rsid w:val="00F87ABF"/>
    <w:rsid w:val="00F90184"/>
    <w:rsid w:val="00F908B0"/>
    <w:rsid w:val="00F920B2"/>
    <w:rsid w:val="00F93426"/>
    <w:rsid w:val="00F938C7"/>
    <w:rsid w:val="00F93F72"/>
    <w:rsid w:val="00F955E3"/>
    <w:rsid w:val="00F95838"/>
    <w:rsid w:val="00F96159"/>
    <w:rsid w:val="00F962AB"/>
    <w:rsid w:val="00F97C43"/>
    <w:rsid w:val="00FA0434"/>
    <w:rsid w:val="00FA05D2"/>
    <w:rsid w:val="00FA08B4"/>
    <w:rsid w:val="00FA2FA3"/>
    <w:rsid w:val="00FA3D6D"/>
    <w:rsid w:val="00FA470F"/>
    <w:rsid w:val="00FA4CC5"/>
    <w:rsid w:val="00FA6765"/>
    <w:rsid w:val="00FB04F2"/>
    <w:rsid w:val="00FB0C1D"/>
    <w:rsid w:val="00FB118C"/>
    <w:rsid w:val="00FB11E6"/>
    <w:rsid w:val="00FB1F52"/>
    <w:rsid w:val="00FB2E1E"/>
    <w:rsid w:val="00FB2EBF"/>
    <w:rsid w:val="00FB4703"/>
    <w:rsid w:val="00FB50EC"/>
    <w:rsid w:val="00FB6A74"/>
    <w:rsid w:val="00FB7620"/>
    <w:rsid w:val="00FB7840"/>
    <w:rsid w:val="00FC167B"/>
    <w:rsid w:val="00FC21D0"/>
    <w:rsid w:val="00FC25CE"/>
    <w:rsid w:val="00FC29BE"/>
    <w:rsid w:val="00FC35F5"/>
    <w:rsid w:val="00FC40E4"/>
    <w:rsid w:val="00FC4B30"/>
    <w:rsid w:val="00FC7F66"/>
    <w:rsid w:val="00FD0714"/>
    <w:rsid w:val="00FD25C1"/>
    <w:rsid w:val="00FD3365"/>
    <w:rsid w:val="00FD5233"/>
    <w:rsid w:val="00FD6E2B"/>
    <w:rsid w:val="00FE12D2"/>
    <w:rsid w:val="00FE218A"/>
    <w:rsid w:val="00FE359F"/>
    <w:rsid w:val="00FE3C47"/>
    <w:rsid w:val="00FE3CD6"/>
    <w:rsid w:val="00FE437E"/>
    <w:rsid w:val="00FE43D7"/>
    <w:rsid w:val="00FE7024"/>
    <w:rsid w:val="00FE7E5F"/>
    <w:rsid w:val="00FF06A5"/>
    <w:rsid w:val="00FF1C12"/>
    <w:rsid w:val="00FF2653"/>
    <w:rsid w:val="00FF3F8D"/>
    <w:rsid w:val="00FF3FF2"/>
    <w:rsid w:val="00FF490A"/>
    <w:rsid w:val="00FF5513"/>
    <w:rsid w:val="00FF5D69"/>
    <w:rsid w:val="00FF5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A4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6C9F"/>
    <w:pPr>
      <w:spacing w:line="240" w:lineRule="atLeast"/>
    </w:pPr>
    <w:rPr>
      <w:rFonts w:ascii="Verdana" w:hAnsi="Verdana"/>
      <w:sz w:val="18"/>
      <w:szCs w:val="24"/>
      <w:lang w:eastAsia="bg-BG"/>
    </w:rPr>
  </w:style>
  <w:style w:type="paragraph" w:styleId="Kop1">
    <w:name w:val="heading 1"/>
    <w:basedOn w:val="Standaard"/>
    <w:next w:val="Standaard"/>
    <w:link w:val="Kop1Char"/>
    <w:uiPriority w:val="99"/>
    <w:qFormat/>
    <w:rsid w:val="006F60C4"/>
    <w:pPr>
      <w:keepNext/>
      <w:numPr>
        <w:numId w:val="10"/>
      </w:numPr>
      <w:spacing w:after="240"/>
      <w:outlineLvl w:val="0"/>
    </w:pPr>
    <w:rPr>
      <w:rFonts w:cs="Arial"/>
      <w:bCs/>
      <w:kern w:val="32"/>
      <w:szCs w:val="32"/>
    </w:rPr>
  </w:style>
  <w:style w:type="paragraph" w:styleId="Kop2">
    <w:name w:val="heading 2"/>
    <w:basedOn w:val="Standaard"/>
    <w:next w:val="Standaard"/>
    <w:link w:val="Kop2Char"/>
    <w:uiPriority w:val="99"/>
    <w:qFormat/>
    <w:rsid w:val="006F60C4"/>
    <w:pPr>
      <w:keepNext/>
      <w:numPr>
        <w:ilvl w:val="1"/>
        <w:numId w:val="10"/>
      </w:numPr>
      <w:outlineLvl w:val="1"/>
    </w:pPr>
    <w:rPr>
      <w:rFonts w:cs="Arial"/>
      <w:bCs/>
      <w:iCs/>
      <w:szCs w:val="28"/>
    </w:rPr>
  </w:style>
  <w:style w:type="paragraph" w:styleId="Kop3">
    <w:name w:val="heading 3"/>
    <w:basedOn w:val="Standaard"/>
    <w:next w:val="Standaard"/>
    <w:link w:val="Kop3Char"/>
    <w:uiPriority w:val="99"/>
    <w:qFormat/>
    <w:rsid w:val="006F60C4"/>
    <w:pPr>
      <w:keepNext/>
      <w:numPr>
        <w:ilvl w:val="2"/>
        <w:numId w:val="10"/>
      </w:numPr>
      <w:outlineLvl w:val="2"/>
    </w:pPr>
    <w:rPr>
      <w:rFonts w:cs="Arial"/>
      <w:bCs/>
      <w:szCs w:val="26"/>
    </w:rPr>
  </w:style>
  <w:style w:type="paragraph" w:styleId="Kop4">
    <w:name w:val="heading 4"/>
    <w:basedOn w:val="Standaard"/>
    <w:next w:val="Standaard"/>
    <w:link w:val="Kop4Char"/>
    <w:uiPriority w:val="99"/>
    <w:qFormat/>
    <w:rsid w:val="006F60C4"/>
    <w:pPr>
      <w:keepNext/>
      <w:numPr>
        <w:ilvl w:val="3"/>
        <w:numId w:val="10"/>
      </w:numPr>
      <w:outlineLvl w:val="3"/>
    </w:pPr>
    <w:rPr>
      <w:bCs/>
      <w:szCs w:val="28"/>
    </w:rPr>
  </w:style>
  <w:style w:type="paragraph" w:styleId="Kop5">
    <w:name w:val="heading 5"/>
    <w:basedOn w:val="Standaard"/>
    <w:next w:val="Standaard"/>
    <w:link w:val="Kop5Char"/>
    <w:uiPriority w:val="99"/>
    <w:qFormat/>
    <w:rsid w:val="006F60C4"/>
    <w:pPr>
      <w:numPr>
        <w:ilvl w:val="4"/>
        <w:numId w:val="10"/>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93591"/>
    <w:rPr>
      <w:rFonts w:ascii="Cambria" w:hAnsi="Cambria" w:cs="Times New Roman"/>
      <w:b/>
      <w:bCs/>
      <w:kern w:val="32"/>
      <w:sz w:val="32"/>
      <w:szCs w:val="32"/>
      <w:lang w:eastAsia="bg-BG"/>
    </w:rPr>
  </w:style>
  <w:style w:type="character" w:customStyle="1" w:styleId="Kop2Char">
    <w:name w:val="Kop 2 Char"/>
    <w:basedOn w:val="Standaardalinea-lettertype"/>
    <w:link w:val="Kop2"/>
    <w:uiPriority w:val="99"/>
    <w:semiHidden/>
    <w:locked/>
    <w:rsid w:val="00A93591"/>
    <w:rPr>
      <w:rFonts w:ascii="Cambria" w:hAnsi="Cambria" w:cs="Times New Roman"/>
      <w:b/>
      <w:bCs/>
      <w:i/>
      <w:iCs/>
      <w:sz w:val="28"/>
      <w:szCs w:val="28"/>
      <w:lang w:eastAsia="bg-BG"/>
    </w:rPr>
  </w:style>
  <w:style w:type="character" w:customStyle="1" w:styleId="Kop3Char">
    <w:name w:val="Kop 3 Char"/>
    <w:basedOn w:val="Standaardalinea-lettertype"/>
    <w:link w:val="Kop3"/>
    <w:uiPriority w:val="99"/>
    <w:semiHidden/>
    <w:locked/>
    <w:rsid w:val="00A93591"/>
    <w:rPr>
      <w:rFonts w:ascii="Cambria" w:hAnsi="Cambria" w:cs="Times New Roman"/>
      <w:b/>
      <w:bCs/>
      <w:sz w:val="26"/>
      <w:szCs w:val="26"/>
      <w:lang w:eastAsia="bg-BG"/>
    </w:rPr>
  </w:style>
  <w:style w:type="character" w:customStyle="1" w:styleId="Kop4Char">
    <w:name w:val="Kop 4 Char"/>
    <w:basedOn w:val="Standaardalinea-lettertype"/>
    <w:link w:val="Kop4"/>
    <w:uiPriority w:val="99"/>
    <w:semiHidden/>
    <w:locked/>
    <w:rsid w:val="00A93591"/>
    <w:rPr>
      <w:rFonts w:ascii="Calibri" w:hAnsi="Calibri" w:cs="Times New Roman"/>
      <w:b/>
      <w:bCs/>
      <w:sz w:val="28"/>
      <w:szCs w:val="28"/>
      <w:lang w:eastAsia="bg-BG"/>
    </w:rPr>
  </w:style>
  <w:style w:type="character" w:customStyle="1" w:styleId="Kop5Char">
    <w:name w:val="Kop 5 Char"/>
    <w:basedOn w:val="Standaardalinea-lettertype"/>
    <w:link w:val="Kop5"/>
    <w:uiPriority w:val="99"/>
    <w:semiHidden/>
    <w:locked/>
    <w:rsid w:val="00A93591"/>
    <w:rPr>
      <w:rFonts w:ascii="Calibri" w:hAnsi="Calibri" w:cs="Times New Roman"/>
      <w:b/>
      <w:bCs/>
      <w:i/>
      <w:iCs/>
      <w:sz w:val="26"/>
      <w:szCs w:val="26"/>
      <w:lang w:eastAsia="bg-BG"/>
    </w:rPr>
  </w:style>
  <w:style w:type="paragraph" w:styleId="Koptekst">
    <w:name w:val="header"/>
    <w:basedOn w:val="Standaard"/>
    <w:link w:val="KoptekstChar"/>
    <w:uiPriority w:val="99"/>
    <w:rsid w:val="00540188"/>
    <w:pPr>
      <w:tabs>
        <w:tab w:val="center" w:pos="4536"/>
        <w:tab w:val="right" w:pos="9072"/>
      </w:tabs>
    </w:pPr>
  </w:style>
  <w:style w:type="character" w:customStyle="1" w:styleId="KoptekstChar">
    <w:name w:val="Koptekst Char"/>
    <w:basedOn w:val="Standaardalinea-lettertype"/>
    <w:link w:val="Koptekst"/>
    <w:uiPriority w:val="99"/>
    <w:semiHidden/>
    <w:locked/>
    <w:rsid w:val="00A93591"/>
    <w:rPr>
      <w:rFonts w:ascii="Verdana" w:hAnsi="Verdana" w:cs="Times New Roman"/>
      <w:sz w:val="24"/>
      <w:szCs w:val="24"/>
      <w:lang w:eastAsia="bg-BG"/>
    </w:rPr>
  </w:style>
  <w:style w:type="paragraph" w:styleId="Voettekst">
    <w:name w:val="footer"/>
    <w:basedOn w:val="Standaard"/>
    <w:link w:val="VoettekstChar"/>
    <w:uiPriority w:val="99"/>
    <w:rsid w:val="00540188"/>
    <w:pPr>
      <w:tabs>
        <w:tab w:val="center" w:pos="4536"/>
        <w:tab w:val="right" w:pos="9072"/>
      </w:tabs>
    </w:pPr>
  </w:style>
  <w:style w:type="character" w:customStyle="1" w:styleId="VoettekstChar">
    <w:name w:val="Voettekst Char"/>
    <w:basedOn w:val="Standaardalinea-lettertype"/>
    <w:link w:val="Voettekst"/>
    <w:uiPriority w:val="99"/>
    <w:semiHidden/>
    <w:locked/>
    <w:rsid w:val="00A93591"/>
    <w:rPr>
      <w:rFonts w:ascii="Verdana" w:hAnsi="Verdana" w:cs="Times New Roman"/>
      <w:sz w:val="24"/>
      <w:szCs w:val="24"/>
      <w:lang w:eastAsia="bg-BG"/>
    </w:rPr>
  </w:style>
  <w:style w:type="table" w:styleId="Tabelraster">
    <w:name w:val="Table Grid"/>
    <w:basedOn w:val="Standaardtabel"/>
    <w:uiPriority w:val="99"/>
    <w:rsid w:val="0054018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rsid w:val="000A07B1"/>
    <w:pPr>
      <w:numPr>
        <w:numId w:val="1"/>
      </w:numPr>
    </w:pPr>
    <w:rPr>
      <w:lang w:val="en-US"/>
    </w:rPr>
  </w:style>
  <w:style w:type="paragraph" w:customStyle="1" w:styleId="Indentedenumerationwithtext">
    <w:name w:val="Indented enumeration with text"/>
    <w:basedOn w:val="Standaard"/>
    <w:uiPriority w:val="99"/>
    <w:rsid w:val="000A07B1"/>
    <w:pPr>
      <w:numPr>
        <w:numId w:val="2"/>
      </w:numPr>
    </w:pPr>
  </w:style>
  <w:style w:type="paragraph" w:styleId="Ballontekst">
    <w:name w:val="Balloon Text"/>
    <w:basedOn w:val="Standaard"/>
    <w:link w:val="BallontekstChar"/>
    <w:uiPriority w:val="99"/>
    <w:semiHidden/>
    <w:rsid w:val="007D337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93591"/>
    <w:rPr>
      <w:rFonts w:cs="Times New Roman"/>
      <w:sz w:val="2"/>
      <w:lang w:eastAsia="bg-BG"/>
    </w:rPr>
  </w:style>
  <w:style w:type="character" w:styleId="Verwijzingopmerking">
    <w:name w:val="annotation reference"/>
    <w:basedOn w:val="Standaardalinea-lettertype"/>
    <w:rsid w:val="001926F0"/>
    <w:rPr>
      <w:rFonts w:cs="Times New Roman"/>
      <w:sz w:val="16"/>
    </w:rPr>
  </w:style>
  <w:style w:type="paragraph" w:styleId="Tekstopmerking">
    <w:name w:val="annotation text"/>
    <w:basedOn w:val="Standaard"/>
    <w:link w:val="TekstopmerkingChar"/>
    <w:rsid w:val="001926F0"/>
    <w:rPr>
      <w:sz w:val="20"/>
      <w:szCs w:val="20"/>
    </w:rPr>
  </w:style>
  <w:style w:type="character" w:customStyle="1" w:styleId="TekstopmerkingChar">
    <w:name w:val="Tekst opmerking Char"/>
    <w:basedOn w:val="Standaardalinea-lettertype"/>
    <w:link w:val="Tekstopmerking"/>
    <w:locked/>
    <w:rsid w:val="001926F0"/>
    <w:rPr>
      <w:rFonts w:ascii="Verdana" w:hAnsi="Verdana" w:cs="Times New Roman"/>
      <w:lang w:eastAsia="bg-BG"/>
    </w:rPr>
  </w:style>
  <w:style w:type="paragraph" w:styleId="Onderwerpvanopmerking">
    <w:name w:val="annotation subject"/>
    <w:basedOn w:val="Tekstopmerking"/>
    <w:next w:val="Tekstopmerking"/>
    <w:link w:val="OnderwerpvanopmerkingChar"/>
    <w:uiPriority w:val="99"/>
    <w:rsid w:val="001926F0"/>
    <w:rPr>
      <w:b/>
      <w:bCs/>
    </w:rPr>
  </w:style>
  <w:style w:type="character" w:customStyle="1" w:styleId="OnderwerpvanopmerkingChar">
    <w:name w:val="Onderwerp van opmerking Char"/>
    <w:basedOn w:val="TekstopmerkingChar"/>
    <w:link w:val="Onderwerpvanopmerking"/>
    <w:uiPriority w:val="99"/>
    <w:locked/>
    <w:rsid w:val="001926F0"/>
    <w:rPr>
      <w:rFonts w:ascii="Verdana" w:hAnsi="Verdana" w:cs="Times New Roman"/>
      <w:b/>
      <w:lang w:eastAsia="bg-BG"/>
    </w:rPr>
  </w:style>
  <w:style w:type="character" w:styleId="Nadruk">
    <w:name w:val="Emphasis"/>
    <w:basedOn w:val="Standaardalinea-lettertype"/>
    <w:uiPriority w:val="99"/>
    <w:qFormat/>
    <w:rsid w:val="00C91338"/>
    <w:rPr>
      <w:rFonts w:cs="Times New Roman"/>
      <w:i/>
      <w:iCs/>
    </w:rPr>
  </w:style>
  <w:style w:type="paragraph" w:styleId="Lijstalinea">
    <w:name w:val="List Paragraph"/>
    <w:basedOn w:val="Standaard"/>
    <w:uiPriority w:val="34"/>
    <w:qFormat/>
    <w:rsid w:val="00C91338"/>
    <w:pPr>
      <w:spacing w:line="240" w:lineRule="auto"/>
      <w:ind w:left="720"/>
    </w:pPr>
    <w:rPr>
      <w:rFonts w:ascii="Calibri" w:hAnsi="Calibri"/>
      <w:sz w:val="22"/>
      <w:szCs w:val="22"/>
      <w:lang w:eastAsia="en-US"/>
    </w:rPr>
  </w:style>
  <w:style w:type="paragraph" w:styleId="Plattetekstinspringen">
    <w:name w:val="Body Text Indent"/>
    <w:basedOn w:val="Standaard"/>
    <w:link w:val="PlattetekstinspringenChar"/>
    <w:uiPriority w:val="99"/>
    <w:rsid w:val="00E00B16"/>
    <w:pPr>
      <w:spacing w:after="120"/>
      <w:ind w:left="283"/>
    </w:pPr>
  </w:style>
  <w:style w:type="character" w:customStyle="1" w:styleId="PlattetekstinspringenChar">
    <w:name w:val="Platte tekst inspringen Char"/>
    <w:basedOn w:val="Standaardalinea-lettertype"/>
    <w:link w:val="Plattetekstinspringen"/>
    <w:uiPriority w:val="99"/>
    <w:locked/>
    <w:rsid w:val="00E00B16"/>
    <w:rPr>
      <w:rFonts w:ascii="Verdana" w:hAnsi="Verdana" w:cs="Times New Roman"/>
      <w:sz w:val="24"/>
      <w:szCs w:val="24"/>
      <w:lang w:eastAsia="bg-BG"/>
    </w:rPr>
  </w:style>
  <w:style w:type="paragraph" w:styleId="Platteteksteersteinspringing2">
    <w:name w:val="Body Text First Indent 2"/>
    <w:basedOn w:val="Plattetekstinspringen"/>
    <w:link w:val="Platteteksteersteinspringing2Char"/>
    <w:uiPriority w:val="99"/>
    <w:rsid w:val="00E00B16"/>
    <w:pPr>
      <w:widowControl w:val="0"/>
      <w:suppressAutoHyphens/>
      <w:adjustRightInd w:val="0"/>
      <w:spacing w:line="360" w:lineRule="atLeast"/>
      <w:ind w:firstLine="210"/>
      <w:jc w:val="both"/>
      <w:textAlignment w:val="baseline"/>
    </w:pPr>
    <w:rPr>
      <w:rFonts w:ascii="Times New Roman" w:hAnsi="Times New Roman"/>
      <w:sz w:val="20"/>
      <w:szCs w:val="20"/>
      <w:lang w:eastAsia="ar-SA"/>
    </w:rPr>
  </w:style>
  <w:style w:type="character" w:customStyle="1" w:styleId="Platteteksteersteinspringing2Char">
    <w:name w:val="Platte tekst eerste inspringing 2 Char"/>
    <w:basedOn w:val="PlattetekstinspringenChar"/>
    <w:link w:val="Platteteksteersteinspringing2"/>
    <w:uiPriority w:val="99"/>
    <w:locked/>
    <w:rsid w:val="00E00B16"/>
    <w:rPr>
      <w:rFonts w:ascii="Verdana" w:hAnsi="Verdana" w:cs="Times New Roman"/>
      <w:sz w:val="24"/>
      <w:szCs w:val="24"/>
      <w:lang w:eastAsia="ar-SA" w:bidi="ar-SA"/>
    </w:rPr>
  </w:style>
  <w:style w:type="paragraph" w:styleId="Tekstzonderopmaak">
    <w:name w:val="Plain Text"/>
    <w:basedOn w:val="Standaard"/>
    <w:link w:val="TekstzonderopmaakChar"/>
    <w:uiPriority w:val="99"/>
    <w:rsid w:val="008209B9"/>
    <w:pPr>
      <w:spacing w:line="240" w:lineRule="auto"/>
    </w:pPr>
    <w:rPr>
      <w:rFonts w:ascii="Consolas" w:hAnsi="Consolas"/>
      <w:sz w:val="21"/>
      <w:szCs w:val="21"/>
      <w:lang w:eastAsia="en-US"/>
    </w:rPr>
  </w:style>
  <w:style w:type="character" w:customStyle="1" w:styleId="TekstzonderopmaakChar">
    <w:name w:val="Tekst zonder opmaak Char"/>
    <w:basedOn w:val="Standaardalinea-lettertype"/>
    <w:link w:val="Tekstzonderopmaak"/>
    <w:uiPriority w:val="99"/>
    <w:locked/>
    <w:rsid w:val="008209B9"/>
    <w:rPr>
      <w:rFonts w:ascii="Consolas" w:hAnsi="Consolas" w:cs="Times New Roman"/>
      <w:sz w:val="21"/>
      <w:szCs w:val="21"/>
      <w:lang w:eastAsia="en-US"/>
    </w:rPr>
  </w:style>
  <w:style w:type="paragraph" w:styleId="Revisie">
    <w:name w:val="Revision"/>
    <w:hidden/>
    <w:uiPriority w:val="99"/>
    <w:semiHidden/>
    <w:rsid w:val="00B93524"/>
    <w:rPr>
      <w:rFonts w:ascii="Verdana" w:hAnsi="Verdana"/>
      <w:sz w:val="18"/>
      <w:szCs w:val="24"/>
      <w:lang w:eastAsia="bg-BG"/>
    </w:rPr>
  </w:style>
  <w:style w:type="paragraph" w:styleId="Voetnoottekst">
    <w:name w:val="footnote text"/>
    <w:basedOn w:val="Standaard"/>
    <w:link w:val="VoetnoottekstChar"/>
    <w:rsid w:val="00175F16"/>
    <w:pPr>
      <w:spacing w:line="240" w:lineRule="auto"/>
      <w:ind w:left="142"/>
    </w:pPr>
    <w:rPr>
      <w:sz w:val="20"/>
      <w:szCs w:val="20"/>
    </w:rPr>
  </w:style>
  <w:style w:type="character" w:customStyle="1" w:styleId="VoetnoottekstChar">
    <w:name w:val="Voetnoottekst Char"/>
    <w:basedOn w:val="Standaardalinea-lettertype"/>
    <w:link w:val="Voetnoottekst"/>
    <w:rsid w:val="00175F16"/>
    <w:rPr>
      <w:rFonts w:ascii="Verdana" w:hAnsi="Verdana"/>
      <w:sz w:val="20"/>
      <w:szCs w:val="20"/>
      <w:lang w:eastAsia="bg-BG"/>
    </w:rPr>
  </w:style>
  <w:style w:type="character" w:styleId="Voetnootmarkering">
    <w:name w:val="footnote reference"/>
    <w:basedOn w:val="Standaardalinea-lettertype"/>
    <w:rsid w:val="00175F16"/>
    <w:rPr>
      <w:vertAlign w:val="superscript"/>
    </w:rPr>
  </w:style>
  <w:style w:type="character" w:styleId="Zwaar">
    <w:name w:val="Strong"/>
    <w:basedOn w:val="Standaardalinea-lettertype"/>
    <w:uiPriority w:val="22"/>
    <w:qFormat/>
    <w:locked/>
    <w:rsid w:val="005C3637"/>
    <w:rPr>
      <w:b/>
      <w:bCs/>
    </w:rPr>
  </w:style>
  <w:style w:type="paragraph" w:customStyle="1" w:styleId="p1">
    <w:name w:val="p1"/>
    <w:basedOn w:val="Standaard"/>
    <w:rsid w:val="007B6450"/>
    <w:pPr>
      <w:spacing w:before="100" w:beforeAutospacing="1" w:after="100" w:afterAutospacing="1" w:line="240" w:lineRule="auto"/>
    </w:pPr>
    <w:rPr>
      <w:rFonts w:ascii="Times New Roman" w:eastAsiaTheme="minorHAnsi" w:hAnsi="Times New Roman"/>
      <w:sz w:val="24"/>
      <w:lang w:eastAsia="nl-NL"/>
    </w:rPr>
  </w:style>
  <w:style w:type="paragraph" w:customStyle="1" w:styleId="p2">
    <w:name w:val="p2"/>
    <w:basedOn w:val="Standaard"/>
    <w:rsid w:val="007B6450"/>
    <w:pPr>
      <w:spacing w:before="100" w:beforeAutospacing="1" w:after="100" w:afterAutospacing="1" w:line="240" w:lineRule="auto"/>
    </w:pPr>
    <w:rPr>
      <w:rFonts w:ascii="Times New Roman" w:eastAsiaTheme="minorHAnsi" w:hAnsi="Times New Roman"/>
      <w:sz w:val="24"/>
      <w:lang w:eastAsia="nl-NL"/>
    </w:rPr>
  </w:style>
  <w:style w:type="character" w:customStyle="1" w:styleId="s1">
    <w:name w:val="s1"/>
    <w:basedOn w:val="Standaardalinea-lettertype"/>
    <w:rsid w:val="007B6450"/>
  </w:style>
  <w:style w:type="character" w:customStyle="1" w:styleId="apple-tab-span">
    <w:name w:val="apple-tab-span"/>
    <w:basedOn w:val="Standaardalinea-lettertype"/>
    <w:rsid w:val="007B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442">
      <w:bodyDiv w:val="1"/>
      <w:marLeft w:val="0"/>
      <w:marRight w:val="0"/>
      <w:marTop w:val="0"/>
      <w:marBottom w:val="0"/>
      <w:divBdr>
        <w:top w:val="none" w:sz="0" w:space="0" w:color="auto"/>
        <w:left w:val="none" w:sz="0" w:space="0" w:color="auto"/>
        <w:bottom w:val="none" w:sz="0" w:space="0" w:color="auto"/>
        <w:right w:val="none" w:sz="0" w:space="0" w:color="auto"/>
      </w:divBdr>
    </w:div>
    <w:div w:id="103354538">
      <w:bodyDiv w:val="1"/>
      <w:marLeft w:val="0"/>
      <w:marRight w:val="0"/>
      <w:marTop w:val="0"/>
      <w:marBottom w:val="0"/>
      <w:divBdr>
        <w:top w:val="none" w:sz="0" w:space="0" w:color="auto"/>
        <w:left w:val="none" w:sz="0" w:space="0" w:color="auto"/>
        <w:bottom w:val="none" w:sz="0" w:space="0" w:color="auto"/>
        <w:right w:val="none" w:sz="0" w:space="0" w:color="auto"/>
      </w:divBdr>
    </w:div>
    <w:div w:id="269357061">
      <w:bodyDiv w:val="1"/>
      <w:marLeft w:val="0"/>
      <w:marRight w:val="0"/>
      <w:marTop w:val="0"/>
      <w:marBottom w:val="0"/>
      <w:divBdr>
        <w:top w:val="none" w:sz="0" w:space="0" w:color="auto"/>
        <w:left w:val="none" w:sz="0" w:space="0" w:color="auto"/>
        <w:bottom w:val="none" w:sz="0" w:space="0" w:color="auto"/>
        <w:right w:val="none" w:sz="0" w:space="0" w:color="auto"/>
      </w:divBdr>
    </w:div>
    <w:div w:id="340592508">
      <w:bodyDiv w:val="1"/>
      <w:marLeft w:val="0"/>
      <w:marRight w:val="0"/>
      <w:marTop w:val="0"/>
      <w:marBottom w:val="0"/>
      <w:divBdr>
        <w:top w:val="none" w:sz="0" w:space="0" w:color="auto"/>
        <w:left w:val="none" w:sz="0" w:space="0" w:color="auto"/>
        <w:bottom w:val="none" w:sz="0" w:space="0" w:color="auto"/>
        <w:right w:val="none" w:sz="0" w:space="0" w:color="auto"/>
      </w:divBdr>
    </w:div>
    <w:div w:id="611668688">
      <w:bodyDiv w:val="1"/>
      <w:marLeft w:val="0"/>
      <w:marRight w:val="0"/>
      <w:marTop w:val="0"/>
      <w:marBottom w:val="0"/>
      <w:divBdr>
        <w:top w:val="none" w:sz="0" w:space="0" w:color="auto"/>
        <w:left w:val="none" w:sz="0" w:space="0" w:color="auto"/>
        <w:bottom w:val="none" w:sz="0" w:space="0" w:color="auto"/>
        <w:right w:val="none" w:sz="0" w:space="0" w:color="auto"/>
      </w:divBdr>
    </w:div>
    <w:div w:id="856651065">
      <w:bodyDiv w:val="1"/>
      <w:marLeft w:val="0"/>
      <w:marRight w:val="0"/>
      <w:marTop w:val="0"/>
      <w:marBottom w:val="0"/>
      <w:divBdr>
        <w:top w:val="none" w:sz="0" w:space="0" w:color="auto"/>
        <w:left w:val="none" w:sz="0" w:space="0" w:color="auto"/>
        <w:bottom w:val="none" w:sz="0" w:space="0" w:color="auto"/>
        <w:right w:val="none" w:sz="0" w:space="0" w:color="auto"/>
      </w:divBdr>
    </w:div>
    <w:div w:id="990717571">
      <w:bodyDiv w:val="1"/>
      <w:marLeft w:val="0"/>
      <w:marRight w:val="0"/>
      <w:marTop w:val="0"/>
      <w:marBottom w:val="0"/>
      <w:divBdr>
        <w:top w:val="none" w:sz="0" w:space="0" w:color="auto"/>
        <w:left w:val="none" w:sz="0" w:space="0" w:color="auto"/>
        <w:bottom w:val="none" w:sz="0" w:space="0" w:color="auto"/>
        <w:right w:val="none" w:sz="0" w:space="0" w:color="auto"/>
      </w:divBdr>
    </w:div>
    <w:div w:id="1123228505">
      <w:bodyDiv w:val="1"/>
      <w:marLeft w:val="0"/>
      <w:marRight w:val="0"/>
      <w:marTop w:val="0"/>
      <w:marBottom w:val="0"/>
      <w:divBdr>
        <w:top w:val="none" w:sz="0" w:space="0" w:color="auto"/>
        <w:left w:val="none" w:sz="0" w:space="0" w:color="auto"/>
        <w:bottom w:val="none" w:sz="0" w:space="0" w:color="auto"/>
        <w:right w:val="none" w:sz="0" w:space="0" w:color="auto"/>
      </w:divBdr>
    </w:div>
    <w:div w:id="1136266083">
      <w:bodyDiv w:val="1"/>
      <w:marLeft w:val="0"/>
      <w:marRight w:val="0"/>
      <w:marTop w:val="0"/>
      <w:marBottom w:val="0"/>
      <w:divBdr>
        <w:top w:val="none" w:sz="0" w:space="0" w:color="auto"/>
        <w:left w:val="none" w:sz="0" w:space="0" w:color="auto"/>
        <w:bottom w:val="none" w:sz="0" w:space="0" w:color="auto"/>
        <w:right w:val="none" w:sz="0" w:space="0" w:color="auto"/>
      </w:divBdr>
    </w:div>
    <w:div w:id="1375621443">
      <w:bodyDiv w:val="1"/>
      <w:marLeft w:val="0"/>
      <w:marRight w:val="0"/>
      <w:marTop w:val="0"/>
      <w:marBottom w:val="0"/>
      <w:divBdr>
        <w:top w:val="none" w:sz="0" w:space="0" w:color="auto"/>
        <w:left w:val="none" w:sz="0" w:space="0" w:color="auto"/>
        <w:bottom w:val="none" w:sz="0" w:space="0" w:color="auto"/>
        <w:right w:val="none" w:sz="0" w:space="0" w:color="auto"/>
      </w:divBdr>
    </w:div>
    <w:div w:id="1413116201">
      <w:bodyDiv w:val="1"/>
      <w:marLeft w:val="0"/>
      <w:marRight w:val="0"/>
      <w:marTop w:val="0"/>
      <w:marBottom w:val="0"/>
      <w:divBdr>
        <w:top w:val="none" w:sz="0" w:space="0" w:color="auto"/>
        <w:left w:val="none" w:sz="0" w:space="0" w:color="auto"/>
        <w:bottom w:val="none" w:sz="0" w:space="0" w:color="auto"/>
        <w:right w:val="none" w:sz="0" w:space="0" w:color="auto"/>
      </w:divBdr>
    </w:div>
    <w:div w:id="1606502517">
      <w:marLeft w:val="0"/>
      <w:marRight w:val="0"/>
      <w:marTop w:val="0"/>
      <w:marBottom w:val="0"/>
      <w:divBdr>
        <w:top w:val="none" w:sz="0" w:space="0" w:color="auto"/>
        <w:left w:val="none" w:sz="0" w:space="0" w:color="auto"/>
        <w:bottom w:val="none" w:sz="0" w:space="0" w:color="auto"/>
        <w:right w:val="none" w:sz="0" w:space="0" w:color="auto"/>
      </w:divBdr>
    </w:div>
    <w:div w:id="1606502518">
      <w:marLeft w:val="0"/>
      <w:marRight w:val="0"/>
      <w:marTop w:val="0"/>
      <w:marBottom w:val="0"/>
      <w:divBdr>
        <w:top w:val="none" w:sz="0" w:space="0" w:color="auto"/>
        <w:left w:val="none" w:sz="0" w:space="0" w:color="auto"/>
        <w:bottom w:val="none" w:sz="0" w:space="0" w:color="auto"/>
        <w:right w:val="none" w:sz="0" w:space="0" w:color="auto"/>
      </w:divBdr>
    </w:div>
    <w:div w:id="1606502519">
      <w:marLeft w:val="0"/>
      <w:marRight w:val="0"/>
      <w:marTop w:val="0"/>
      <w:marBottom w:val="0"/>
      <w:divBdr>
        <w:top w:val="none" w:sz="0" w:space="0" w:color="auto"/>
        <w:left w:val="none" w:sz="0" w:space="0" w:color="auto"/>
        <w:bottom w:val="none" w:sz="0" w:space="0" w:color="auto"/>
        <w:right w:val="none" w:sz="0" w:space="0" w:color="auto"/>
      </w:divBdr>
    </w:div>
    <w:div w:id="1606502520">
      <w:marLeft w:val="0"/>
      <w:marRight w:val="0"/>
      <w:marTop w:val="0"/>
      <w:marBottom w:val="0"/>
      <w:divBdr>
        <w:top w:val="none" w:sz="0" w:space="0" w:color="auto"/>
        <w:left w:val="none" w:sz="0" w:space="0" w:color="auto"/>
        <w:bottom w:val="none" w:sz="0" w:space="0" w:color="auto"/>
        <w:right w:val="none" w:sz="0" w:space="0" w:color="auto"/>
      </w:divBdr>
    </w:div>
    <w:div w:id="1606502521">
      <w:marLeft w:val="0"/>
      <w:marRight w:val="0"/>
      <w:marTop w:val="0"/>
      <w:marBottom w:val="0"/>
      <w:divBdr>
        <w:top w:val="none" w:sz="0" w:space="0" w:color="auto"/>
        <w:left w:val="none" w:sz="0" w:space="0" w:color="auto"/>
        <w:bottom w:val="none" w:sz="0" w:space="0" w:color="auto"/>
        <w:right w:val="none" w:sz="0" w:space="0" w:color="auto"/>
      </w:divBdr>
    </w:div>
    <w:div w:id="1606502522">
      <w:marLeft w:val="0"/>
      <w:marRight w:val="0"/>
      <w:marTop w:val="0"/>
      <w:marBottom w:val="0"/>
      <w:divBdr>
        <w:top w:val="none" w:sz="0" w:space="0" w:color="auto"/>
        <w:left w:val="none" w:sz="0" w:space="0" w:color="auto"/>
        <w:bottom w:val="none" w:sz="0" w:space="0" w:color="auto"/>
        <w:right w:val="none" w:sz="0" w:space="0" w:color="auto"/>
      </w:divBdr>
    </w:div>
    <w:div w:id="1606502523">
      <w:marLeft w:val="0"/>
      <w:marRight w:val="0"/>
      <w:marTop w:val="0"/>
      <w:marBottom w:val="0"/>
      <w:divBdr>
        <w:top w:val="none" w:sz="0" w:space="0" w:color="auto"/>
        <w:left w:val="none" w:sz="0" w:space="0" w:color="auto"/>
        <w:bottom w:val="none" w:sz="0" w:space="0" w:color="auto"/>
        <w:right w:val="none" w:sz="0" w:space="0" w:color="auto"/>
      </w:divBdr>
    </w:div>
    <w:div w:id="1657143606">
      <w:bodyDiv w:val="1"/>
      <w:marLeft w:val="0"/>
      <w:marRight w:val="0"/>
      <w:marTop w:val="0"/>
      <w:marBottom w:val="0"/>
      <w:divBdr>
        <w:top w:val="none" w:sz="0" w:space="0" w:color="auto"/>
        <w:left w:val="none" w:sz="0" w:space="0" w:color="auto"/>
        <w:bottom w:val="none" w:sz="0" w:space="0" w:color="auto"/>
        <w:right w:val="none" w:sz="0" w:space="0" w:color="auto"/>
      </w:divBdr>
    </w:div>
    <w:div w:id="169380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5999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2021-06-14T10:52:00Z</dcterms:created>
  <dcterms:modified xsi:type="dcterms:W3CDTF">2021-06-14T10:53:00Z</dcterms:modified>
</cp:coreProperties>
</file>